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3CA7DB" w14:textId="77777777" w:rsidR="00FC6FD8" w:rsidRPr="00F76032" w:rsidRDefault="00FC6FD8" w:rsidP="00233CCF">
      <w:pPr>
        <w:pBdr>
          <w:top w:val="single" w:sz="4" w:space="0" w:color="auto"/>
          <w:bottom w:val="single" w:sz="4" w:space="0" w:color="auto"/>
        </w:pBdr>
        <w:ind w:left="708" w:hanging="708"/>
        <w:jc w:val="center"/>
        <w:rPr>
          <w:rFonts w:ascii="Tahoma" w:eastAsia="SimSun" w:hAnsi="Tahoma" w:cs="Tahoma"/>
          <w:b/>
          <w:bCs/>
          <w:sz w:val="23"/>
          <w:szCs w:val="23"/>
          <w:lang w:val="es-CO"/>
        </w:rPr>
      </w:pPr>
      <w:r w:rsidRPr="00F76032">
        <w:rPr>
          <w:rFonts w:ascii="Tahoma" w:eastAsia="SimSun" w:hAnsi="Tahoma" w:cs="Tahoma"/>
          <w:b/>
          <w:bCs/>
          <w:sz w:val="23"/>
          <w:szCs w:val="23"/>
          <w:lang w:val="es-CO"/>
        </w:rPr>
        <w:t>ESTUDIO PREVIO</w:t>
      </w:r>
    </w:p>
    <w:p w14:paraId="730050ED" w14:textId="77777777" w:rsidR="00FC6FD8" w:rsidRPr="00F76032" w:rsidRDefault="00FC6FD8" w:rsidP="00FC6FD8">
      <w:pPr>
        <w:rPr>
          <w:rFonts w:ascii="Tahoma" w:hAnsi="Tahoma" w:cs="Tahoma"/>
          <w:sz w:val="23"/>
          <w:szCs w:val="23"/>
          <w:lang w:val="es-CO"/>
        </w:rPr>
      </w:pPr>
    </w:p>
    <w:p w14:paraId="6E2D822A" w14:textId="77777777" w:rsidR="00FC6FD8" w:rsidRPr="00F76032" w:rsidRDefault="00FC6FD8" w:rsidP="00FC6FD8">
      <w:pPr>
        <w:pStyle w:val="Default"/>
        <w:jc w:val="both"/>
        <w:outlineLvl w:val="0"/>
        <w:rPr>
          <w:rFonts w:ascii="Tahoma" w:hAnsi="Tahoma" w:cs="Tahoma"/>
          <w:bCs/>
          <w:color w:val="auto"/>
          <w:sz w:val="23"/>
          <w:szCs w:val="23"/>
          <w:lang w:val="es-CO"/>
        </w:rPr>
      </w:pPr>
      <w:r w:rsidRPr="00F76032">
        <w:rPr>
          <w:rFonts w:ascii="Tahoma" w:hAnsi="Tahoma" w:cs="Tahoma"/>
          <w:bCs/>
          <w:color w:val="auto"/>
          <w:sz w:val="23"/>
          <w:szCs w:val="23"/>
          <w:shd w:val="clear" w:color="auto" w:fill="FFFFFF"/>
          <w:lang w:val="es-CO"/>
        </w:rPr>
        <w:t>Empresas Públicas de</w:t>
      </w:r>
      <w:r w:rsidRPr="00F76032">
        <w:rPr>
          <w:rFonts w:ascii="Tahoma" w:hAnsi="Tahoma" w:cs="Tahoma"/>
          <w:bCs/>
          <w:color w:val="auto"/>
          <w:sz w:val="23"/>
          <w:szCs w:val="23"/>
          <w:lang w:val="es-CO"/>
        </w:rPr>
        <w:t xml:space="preserve"> Cundinamarca S.A. ESP (LA EMPRESA), de conformidad con lo previsto en los numerales 7 y 12 del artículo 25 de la Ley 80 de 1993, en concordancia con lo estipulado el artículo 2.2.1.1.2.1.1. del Decreto 1082 de 2015, determina:</w:t>
      </w:r>
    </w:p>
    <w:p w14:paraId="62E77F04" w14:textId="77777777" w:rsidR="00FC6FD8" w:rsidRPr="00F76032" w:rsidRDefault="00FC6FD8" w:rsidP="00FC6FD8">
      <w:pPr>
        <w:jc w:val="both"/>
        <w:rPr>
          <w:rFonts w:ascii="Tahoma" w:hAnsi="Tahoma" w:cs="Tahoma"/>
          <w:b/>
          <w:spacing w:val="-3"/>
          <w:sz w:val="23"/>
          <w:szCs w:val="23"/>
          <w:lang w:val="es-CO"/>
        </w:rPr>
      </w:pPr>
    </w:p>
    <w:p w14:paraId="66009CBC" w14:textId="664C3FE4" w:rsidR="00FC6FD8" w:rsidRPr="00F76032" w:rsidRDefault="00CC4E05" w:rsidP="00483115">
      <w:pPr>
        <w:numPr>
          <w:ilvl w:val="0"/>
          <w:numId w:val="2"/>
        </w:numPr>
        <w:pBdr>
          <w:top w:val="single" w:sz="4" w:space="1" w:color="auto"/>
          <w:bottom w:val="single" w:sz="4" w:space="1" w:color="auto"/>
        </w:pBdr>
        <w:ind w:left="0" w:firstLine="0"/>
        <w:contextualSpacing/>
        <w:jc w:val="center"/>
        <w:rPr>
          <w:rFonts w:ascii="Tahoma" w:hAnsi="Tahoma" w:cs="Tahoma"/>
          <w:b/>
          <w:spacing w:val="-3"/>
          <w:sz w:val="23"/>
          <w:szCs w:val="23"/>
          <w:lang w:val="es-CO"/>
        </w:rPr>
      </w:pPr>
      <w:r>
        <w:rPr>
          <w:rFonts w:ascii="Tahoma" w:hAnsi="Tahoma" w:cs="Tahoma"/>
          <w:b/>
          <w:spacing w:val="-3"/>
          <w:sz w:val="23"/>
          <w:szCs w:val="23"/>
          <w:lang w:val="es-CO"/>
        </w:rPr>
        <w:t>DESCRIPCIÓN DE LA NECESIDAD</w:t>
      </w:r>
    </w:p>
    <w:p w14:paraId="4089C1CC" w14:textId="77777777" w:rsidR="00FC6FD8" w:rsidRPr="00F76032" w:rsidRDefault="00FC6FD8" w:rsidP="00FC6FD8">
      <w:pPr>
        <w:jc w:val="both"/>
        <w:rPr>
          <w:rFonts w:ascii="Tahoma" w:hAnsi="Tahoma" w:cs="Tahoma"/>
          <w:sz w:val="23"/>
          <w:szCs w:val="23"/>
          <w:lang w:val="es-CO"/>
        </w:rPr>
      </w:pPr>
    </w:p>
    <w:p w14:paraId="677F2AA0" w14:textId="532689C8" w:rsidR="00CC4E05" w:rsidRPr="00095987" w:rsidRDefault="00CC4E05" w:rsidP="00CC4E05">
      <w:pPr>
        <w:jc w:val="both"/>
        <w:rPr>
          <w:rFonts w:ascii="Tahoma" w:eastAsiaTheme="minorHAnsi" w:hAnsi="Tahoma" w:cs="Tahoma"/>
          <w:bCs/>
          <w:sz w:val="23"/>
          <w:szCs w:val="23"/>
          <w:shd w:val="clear" w:color="auto" w:fill="FFFFFF"/>
          <w:lang w:val="es-CO" w:eastAsia="en-US"/>
        </w:rPr>
      </w:pPr>
      <w:r w:rsidRPr="00095987">
        <w:rPr>
          <w:rFonts w:ascii="Tahoma" w:eastAsiaTheme="minorHAnsi" w:hAnsi="Tahoma" w:cs="Tahoma"/>
          <w:bCs/>
          <w:sz w:val="23"/>
          <w:szCs w:val="23"/>
          <w:highlight w:val="lightGray"/>
          <w:shd w:val="clear" w:color="auto" w:fill="FFFFFF"/>
          <w:lang w:val="es-CO" w:eastAsia="en-US"/>
        </w:rPr>
        <w:t>Escriba de manera clara y detallada la razón por la cual la Entidad, requiere contratar los bienes, obras o servicios que se solicitan, indicando la conveniencia y oportunidad de la contratación, de tal manera que se elimine toda consideración subjetiva</w:t>
      </w:r>
      <w:r w:rsidR="00780338">
        <w:rPr>
          <w:rFonts w:ascii="Tahoma" w:eastAsiaTheme="minorHAnsi" w:hAnsi="Tahoma" w:cs="Tahoma"/>
          <w:bCs/>
          <w:sz w:val="23"/>
          <w:szCs w:val="23"/>
          <w:highlight w:val="lightGray"/>
          <w:shd w:val="clear" w:color="auto" w:fill="FFFFFF"/>
          <w:lang w:val="es-CO" w:eastAsia="en-US"/>
        </w:rPr>
        <w:t>;</w:t>
      </w:r>
      <w:r w:rsidRPr="00095987">
        <w:rPr>
          <w:rFonts w:ascii="Tahoma" w:eastAsiaTheme="minorHAnsi" w:hAnsi="Tahoma" w:cs="Tahoma"/>
          <w:bCs/>
          <w:sz w:val="23"/>
          <w:szCs w:val="23"/>
          <w:highlight w:val="lightGray"/>
          <w:shd w:val="clear" w:color="auto" w:fill="FFFFFF"/>
          <w:lang w:val="es-CO" w:eastAsia="en-US"/>
        </w:rPr>
        <w:t xml:space="preserve"> en consecuencia, se debe indicar el por qué, el para qué y el cómo. Tenga en cuenta que en este capítulo debe quedar clara ¿Cuál es la necesidad de la entidad que se pretende satisfacer con la contratación? ¿Cómo estableció la necesidad y cómo la ha cuantificado o estimado? Se debe establecer cómo surgió la necesidad previamente descrita (si lo ordenó una norma, si se trata de una actividad consuetudinaria o si es </w:t>
      </w:r>
      <w:r w:rsidR="00780338">
        <w:rPr>
          <w:rFonts w:ascii="Tahoma" w:eastAsiaTheme="minorHAnsi" w:hAnsi="Tahoma" w:cs="Tahoma"/>
          <w:bCs/>
          <w:sz w:val="23"/>
          <w:szCs w:val="23"/>
          <w:highlight w:val="lightGray"/>
          <w:shd w:val="clear" w:color="auto" w:fill="FFFFFF"/>
          <w:lang w:val="es-CO" w:eastAsia="en-US"/>
        </w:rPr>
        <w:t xml:space="preserve">para </w:t>
      </w:r>
      <w:r w:rsidRPr="00095987">
        <w:rPr>
          <w:rFonts w:ascii="Tahoma" w:eastAsiaTheme="minorHAnsi" w:hAnsi="Tahoma" w:cs="Tahoma"/>
          <w:bCs/>
          <w:sz w:val="23"/>
          <w:szCs w:val="23"/>
          <w:highlight w:val="lightGray"/>
          <w:shd w:val="clear" w:color="auto" w:fill="FFFFFF"/>
          <w:lang w:val="es-CO" w:eastAsia="en-US"/>
        </w:rPr>
        <w:t>el cumplimiento de una función). ¿Cuál es la meta u objetivo del plan estratégico o plan de Acción a la que le apunta?</w:t>
      </w:r>
      <w:r w:rsidRPr="00095987">
        <w:rPr>
          <w:rFonts w:ascii="Tahoma" w:eastAsiaTheme="minorHAnsi" w:hAnsi="Tahoma" w:cs="Tahoma"/>
          <w:bCs/>
          <w:sz w:val="23"/>
          <w:szCs w:val="23"/>
          <w:shd w:val="clear" w:color="auto" w:fill="FFFFFF"/>
          <w:lang w:val="es-CO" w:eastAsia="en-US"/>
        </w:rPr>
        <w:t xml:space="preserve"> </w:t>
      </w:r>
    </w:p>
    <w:p w14:paraId="2FA9815E" w14:textId="77777777" w:rsidR="00CC4E05" w:rsidRDefault="00CC4E05" w:rsidP="00CC4E05">
      <w:pPr>
        <w:jc w:val="both"/>
        <w:rPr>
          <w:rFonts w:ascii="Arial Narrow" w:hAnsi="Arial Narrow" w:cs="Arial"/>
          <w:bCs/>
          <w:color w:val="000000" w:themeColor="text1"/>
          <w:sz w:val="22"/>
          <w:szCs w:val="22"/>
          <w:highlight w:val="lightGray"/>
        </w:rPr>
      </w:pPr>
    </w:p>
    <w:p w14:paraId="0F5486AA" w14:textId="77777777" w:rsidR="00CC4E05" w:rsidRDefault="00CC4E05" w:rsidP="00CC4E05">
      <w:pPr>
        <w:jc w:val="both"/>
        <w:rPr>
          <w:rFonts w:ascii="Arial Narrow" w:hAnsi="Arial Narrow" w:cs="Arial"/>
          <w:bCs/>
          <w:color w:val="000000" w:themeColor="text1"/>
          <w:sz w:val="22"/>
          <w:szCs w:val="22"/>
          <w:highlight w:val="lightGray"/>
        </w:rPr>
      </w:pPr>
    </w:p>
    <w:p w14:paraId="75490018" w14:textId="402DDF0C" w:rsidR="00CC4E05" w:rsidRPr="00F76032" w:rsidRDefault="00CC4E05" w:rsidP="00CC4E05">
      <w:pPr>
        <w:pStyle w:val="Prrafodelista"/>
        <w:numPr>
          <w:ilvl w:val="0"/>
          <w:numId w:val="2"/>
        </w:numPr>
        <w:pBdr>
          <w:top w:val="single" w:sz="4" w:space="1" w:color="auto"/>
          <w:bottom w:val="single" w:sz="4" w:space="1" w:color="auto"/>
        </w:pBdr>
        <w:ind w:left="0" w:firstLine="0"/>
        <w:jc w:val="both"/>
        <w:rPr>
          <w:rFonts w:ascii="Tahoma" w:hAnsi="Tahoma" w:cs="Tahoma"/>
          <w:b/>
          <w:color w:val="FF0000"/>
          <w:sz w:val="23"/>
          <w:szCs w:val="23"/>
          <w:lang w:val="es-CO"/>
        </w:rPr>
      </w:pPr>
      <w:r w:rsidRPr="00F76032">
        <w:rPr>
          <w:rFonts w:ascii="Tahoma" w:hAnsi="Tahoma" w:cs="Tahoma"/>
          <w:b/>
          <w:sz w:val="23"/>
          <w:szCs w:val="23"/>
          <w:lang w:val="es-CO"/>
        </w:rPr>
        <w:t xml:space="preserve">OBJETO DEL CONVENIO INTERADMINISTRATIVO QUE LLEGARE A CELEBRARSE, </w:t>
      </w:r>
      <w:r w:rsidR="00555545">
        <w:rPr>
          <w:rFonts w:ascii="Tahoma" w:hAnsi="Tahoma" w:cs="Tahoma"/>
          <w:b/>
          <w:sz w:val="23"/>
          <w:szCs w:val="23"/>
          <w:lang w:val="es-CO"/>
        </w:rPr>
        <w:t xml:space="preserve">CLASIFICACION CODIGO UNSPSC, </w:t>
      </w:r>
      <w:r w:rsidRPr="00F76032">
        <w:rPr>
          <w:rFonts w:ascii="Tahoma" w:hAnsi="Tahoma" w:cs="Tahoma"/>
          <w:b/>
          <w:sz w:val="23"/>
          <w:szCs w:val="23"/>
          <w:lang w:val="es-CO"/>
        </w:rPr>
        <w:t>DESCRIPCIÓN Y ALCANCE DEL OBJETO, ESPECIFICACIONES ESENCIALES Y OBLIGACIONES DE LAS PARTES</w:t>
      </w:r>
    </w:p>
    <w:p w14:paraId="0C958B70" w14:textId="77777777" w:rsidR="00CC4E05" w:rsidRPr="00F76032" w:rsidRDefault="00CC4E05" w:rsidP="00CC4E05">
      <w:pPr>
        <w:jc w:val="both"/>
        <w:rPr>
          <w:rFonts w:ascii="Tahoma" w:hAnsi="Tahoma" w:cs="Tahoma"/>
          <w:sz w:val="23"/>
          <w:szCs w:val="23"/>
          <w:lang w:val="es-CO"/>
        </w:rPr>
      </w:pPr>
    </w:p>
    <w:p w14:paraId="16398E59" w14:textId="1DD52C99" w:rsidR="00555545" w:rsidRDefault="00CC4E05" w:rsidP="00CC4E05">
      <w:pPr>
        <w:jc w:val="both"/>
        <w:rPr>
          <w:rFonts w:ascii="Tahoma" w:hAnsi="Tahoma" w:cs="Tahoma"/>
          <w:sz w:val="23"/>
          <w:szCs w:val="23"/>
          <w:lang w:val="es-CO"/>
        </w:rPr>
      </w:pPr>
      <w:r>
        <w:rPr>
          <w:rFonts w:ascii="Tahoma" w:hAnsi="Tahoma" w:cs="Tahoma"/>
          <w:sz w:val="23"/>
          <w:szCs w:val="23"/>
          <w:lang w:val="es-CO"/>
        </w:rPr>
        <w:t xml:space="preserve">2.1. </w:t>
      </w:r>
      <w:r w:rsidRPr="00F76032">
        <w:rPr>
          <w:rFonts w:ascii="Tahoma" w:hAnsi="Tahoma" w:cs="Tahoma"/>
          <w:b/>
          <w:bCs/>
          <w:sz w:val="23"/>
          <w:szCs w:val="23"/>
          <w:lang w:val="es-CO"/>
        </w:rPr>
        <w:t>Objeto:</w:t>
      </w:r>
      <w:r w:rsidRPr="00F76032">
        <w:rPr>
          <w:rFonts w:ascii="Tahoma" w:hAnsi="Tahoma" w:cs="Tahoma"/>
          <w:sz w:val="23"/>
          <w:szCs w:val="23"/>
          <w:lang w:val="es-CO"/>
        </w:rPr>
        <w:t xml:space="preserve"> </w:t>
      </w:r>
      <w:r w:rsidR="00555545" w:rsidRPr="00095987">
        <w:rPr>
          <w:rFonts w:ascii="Tahoma" w:hAnsi="Tahoma" w:cs="Tahoma"/>
          <w:sz w:val="23"/>
          <w:szCs w:val="23"/>
          <w:highlight w:val="lightGray"/>
          <w:lang w:val="es-CO"/>
        </w:rPr>
        <w:t xml:space="preserve">(INCLUIR OBJETO TAL Y COMO APARECE EN EL CDP Y </w:t>
      </w:r>
      <w:r w:rsidR="00555545">
        <w:rPr>
          <w:rFonts w:ascii="Tahoma" w:hAnsi="Tahoma" w:cs="Tahoma"/>
          <w:sz w:val="23"/>
          <w:szCs w:val="23"/>
          <w:lang w:val="es-CO"/>
        </w:rPr>
        <w:t>EL PAA</w:t>
      </w:r>
      <w:r w:rsidR="00780338">
        <w:rPr>
          <w:rFonts w:ascii="Tahoma" w:hAnsi="Tahoma" w:cs="Tahoma"/>
          <w:sz w:val="23"/>
          <w:szCs w:val="23"/>
          <w:lang w:val="es-CO"/>
        </w:rPr>
        <w:t>)</w:t>
      </w:r>
    </w:p>
    <w:p w14:paraId="1CD3C1FD" w14:textId="77777777" w:rsidR="00555545" w:rsidRDefault="00555545" w:rsidP="00CC4E05">
      <w:pPr>
        <w:jc w:val="both"/>
        <w:rPr>
          <w:rFonts w:ascii="Tahoma" w:hAnsi="Tahoma" w:cs="Tahoma"/>
          <w:sz w:val="23"/>
          <w:szCs w:val="23"/>
          <w:lang w:val="es-CO"/>
        </w:rPr>
      </w:pPr>
    </w:p>
    <w:p w14:paraId="582B1CEE" w14:textId="7C80013A" w:rsidR="00555545" w:rsidRPr="00095987" w:rsidRDefault="00555545" w:rsidP="00095987">
      <w:pPr>
        <w:pStyle w:val="Prrafodelista"/>
        <w:numPr>
          <w:ilvl w:val="1"/>
          <w:numId w:val="45"/>
        </w:numPr>
        <w:tabs>
          <w:tab w:val="left" w:pos="-720"/>
        </w:tabs>
        <w:suppressAutoHyphens/>
        <w:jc w:val="both"/>
        <w:rPr>
          <w:rFonts w:ascii="Arial Narrow" w:hAnsi="Arial Narrow" w:cs="Arial"/>
          <w:color w:val="808080" w:themeColor="background1" w:themeShade="80"/>
          <w:sz w:val="22"/>
          <w:szCs w:val="22"/>
        </w:rPr>
      </w:pPr>
      <w:r w:rsidRPr="00095987">
        <w:rPr>
          <w:rFonts w:ascii="Tahoma" w:eastAsia="Arial Unicode MS" w:hAnsi="Tahoma" w:cs="Tahoma"/>
          <w:sz w:val="22"/>
          <w:szCs w:val="22"/>
          <w:lang w:val="es-ES_tradnl" w:eastAsia="x-none"/>
        </w:rPr>
        <w:t>CÓDIGOS UNSPSC</w:t>
      </w:r>
    </w:p>
    <w:p w14:paraId="0901C728" w14:textId="77777777" w:rsidR="00555545" w:rsidRPr="00095987" w:rsidRDefault="00555545" w:rsidP="00555545">
      <w:pPr>
        <w:autoSpaceDE w:val="0"/>
        <w:autoSpaceDN w:val="0"/>
        <w:adjustRightInd w:val="0"/>
        <w:jc w:val="both"/>
        <w:rPr>
          <w:rFonts w:ascii="Tahoma" w:eastAsia="Arial Unicode MS" w:hAnsi="Tahoma" w:cs="Tahoma"/>
          <w:sz w:val="22"/>
          <w:szCs w:val="22"/>
          <w:lang w:val="es-ES_tradnl" w:eastAsia="x-none"/>
        </w:rPr>
      </w:pPr>
    </w:p>
    <w:p w14:paraId="24420434" w14:textId="77777777" w:rsidR="00555545" w:rsidRPr="00095987" w:rsidRDefault="00555545" w:rsidP="00555545">
      <w:pPr>
        <w:jc w:val="both"/>
        <w:rPr>
          <w:rFonts w:ascii="Tahoma" w:eastAsia="Arial" w:hAnsi="Tahoma" w:cs="Tahoma"/>
          <w:sz w:val="22"/>
          <w:szCs w:val="22"/>
        </w:rPr>
      </w:pPr>
      <w:r w:rsidRPr="00095987">
        <w:rPr>
          <w:rFonts w:ascii="Tahoma" w:hAnsi="Tahoma" w:cs="Tahoma"/>
          <w:sz w:val="22"/>
          <w:szCs w:val="22"/>
        </w:rPr>
        <w:t>El futuro contrato del</w:t>
      </w:r>
      <w:r w:rsidRPr="00095987">
        <w:rPr>
          <w:rFonts w:ascii="Tahoma" w:eastAsia="Arial" w:hAnsi="Tahoma" w:cs="Tahoma"/>
          <w:sz w:val="22"/>
          <w:szCs w:val="22"/>
        </w:rPr>
        <w:t xml:space="preserve"> </w:t>
      </w:r>
      <w:r w:rsidRPr="00095987">
        <w:rPr>
          <w:rFonts w:ascii="Tahoma" w:hAnsi="Tahoma" w:cs="Tahoma"/>
          <w:sz w:val="22"/>
          <w:szCs w:val="22"/>
        </w:rPr>
        <w:t>presente</w:t>
      </w:r>
      <w:r w:rsidRPr="00095987">
        <w:rPr>
          <w:rFonts w:ascii="Tahoma" w:eastAsia="Arial" w:hAnsi="Tahoma" w:cs="Tahoma"/>
          <w:sz w:val="22"/>
          <w:szCs w:val="22"/>
        </w:rPr>
        <w:t xml:space="preserve"> </w:t>
      </w:r>
      <w:r w:rsidRPr="00095987">
        <w:rPr>
          <w:rFonts w:ascii="Tahoma" w:hAnsi="Tahoma" w:cs="Tahoma"/>
          <w:sz w:val="22"/>
          <w:szCs w:val="22"/>
        </w:rPr>
        <w:t>Proceso</w:t>
      </w:r>
      <w:r w:rsidRPr="00095987">
        <w:rPr>
          <w:rFonts w:ascii="Tahoma" w:eastAsia="Arial" w:hAnsi="Tahoma" w:cs="Tahoma"/>
          <w:sz w:val="22"/>
          <w:szCs w:val="22"/>
        </w:rPr>
        <w:t xml:space="preserve"> </w:t>
      </w:r>
      <w:r w:rsidRPr="00095987">
        <w:rPr>
          <w:rFonts w:ascii="Tahoma" w:hAnsi="Tahoma" w:cs="Tahoma"/>
          <w:sz w:val="22"/>
          <w:szCs w:val="22"/>
        </w:rPr>
        <w:t>de</w:t>
      </w:r>
      <w:r w:rsidRPr="00095987">
        <w:rPr>
          <w:rFonts w:ascii="Tahoma" w:eastAsia="Arial" w:hAnsi="Tahoma" w:cs="Tahoma"/>
          <w:sz w:val="22"/>
          <w:szCs w:val="22"/>
        </w:rPr>
        <w:t xml:space="preserve"> </w:t>
      </w:r>
      <w:r w:rsidRPr="00095987">
        <w:rPr>
          <w:rFonts w:ascii="Tahoma" w:hAnsi="Tahoma" w:cs="Tahoma"/>
          <w:sz w:val="22"/>
          <w:szCs w:val="22"/>
        </w:rPr>
        <w:t>Contratación</w:t>
      </w:r>
      <w:r w:rsidRPr="00095987">
        <w:rPr>
          <w:rFonts w:ascii="Tahoma" w:eastAsia="Arial" w:hAnsi="Tahoma" w:cs="Tahoma"/>
          <w:sz w:val="22"/>
          <w:szCs w:val="22"/>
        </w:rPr>
        <w:t xml:space="preserve"> </w:t>
      </w:r>
      <w:r w:rsidRPr="00095987">
        <w:rPr>
          <w:rFonts w:ascii="Tahoma" w:hAnsi="Tahoma" w:cs="Tahoma"/>
          <w:sz w:val="22"/>
          <w:szCs w:val="22"/>
        </w:rPr>
        <w:t>está</w:t>
      </w:r>
      <w:r w:rsidRPr="00095987">
        <w:rPr>
          <w:rFonts w:ascii="Tahoma" w:eastAsia="Arial" w:hAnsi="Tahoma" w:cs="Tahoma"/>
          <w:sz w:val="22"/>
          <w:szCs w:val="22"/>
        </w:rPr>
        <w:t xml:space="preserve"> </w:t>
      </w:r>
      <w:r w:rsidRPr="00095987">
        <w:rPr>
          <w:rFonts w:ascii="Tahoma" w:hAnsi="Tahoma" w:cs="Tahoma"/>
          <w:sz w:val="22"/>
          <w:szCs w:val="22"/>
        </w:rPr>
        <w:t>codificado</w:t>
      </w:r>
      <w:r w:rsidRPr="00095987">
        <w:rPr>
          <w:rFonts w:ascii="Tahoma" w:eastAsia="Arial" w:hAnsi="Tahoma" w:cs="Tahoma"/>
          <w:sz w:val="22"/>
          <w:szCs w:val="22"/>
        </w:rPr>
        <w:t xml:space="preserve"> </w:t>
      </w:r>
      <w:r w:rsidRPr="00095987">
        <w:rPr>
          <w:rFonts w:ascii="Tahoma" w:hAnsi="Tahoma" w:cs="Tahoma"/>
          <w:sz w:val="22"/>
          <w:szCs w:val="22"/>
        </w:rPr>
        <w:t>en</w:t>
      </w:r>
      <w:r w:rsidRPr="00095987">
        <w:rPr>
          <w:rFonts w:ascii="Tahoma" w:eastAsia="Arial" w:hAnsi="Tahoma" w:cs="Tahoma"/>
          <w:sz w:val="22"/>
          <w:szCs w:val="22"/>
        </w:rPr>
        <w:t xml:space="preserve"> </w:t>
      </w:r>
      <w:r w:rsidRPr="00095987">
        <w:rPr>
          <w:rFonts w:ascii="Tahoma" w:hAnsi="Tahoma" w:cs="Tahoma"/>
          <w:sz w:val="22"/>
          <w:szCs w:val="22"/>
        </w:rPr>
        <w:t>el</w:t>
      </w:r>
      <w:r w:rsidRPr="00095987">
        <w:rPr>
          <w:rFonts w:ascii="Tahoma" w:eastAsia="Arial" w:hAnsi="Tahoma" w:cs="Tahoma"/>
          <w:sz w:val="22"/>
          <w:szCs w:val="22"/>
        </w:rPr>
        <w:t xml:space="preserve"> </w:t>
      </w:r>
      <w:r w:rsidRPr="00095987">
        <w:rPr>
          <w:rFonts w:ascii="Tahoma" w:hAnsi="Tahoma" w:cs="Tahoma"/>
          <w:sz w:val="22"/>
          <w:szCs w:val="22"/>
        </w:rPr>
        <w:t>Clasificador</w:t>
      </w:r>
      <w:r w:rsidRPr="00095987">
        <w:rPr>
          <w:rFonts w:ascii="Tahoma" w:eastAsia="Arial" w:hAnsi="Tahoma" w:cs="Tahoma"/>
          <w:sz w:val="22"/>
          <w:szCs w:val="22"/>
        </w:rPr>
        <w:t xml:space="preserve"> </w:t>
      </w:r>
      <w:r w:rsidRPr="00095987">
        <w:rPr>
          <w:rFonts w:ascii="Tahoma" w:hAnsi="Tahoma" w:cs="Tahoma"/>
          <w:sz w:val="22"/>
          <w:szCs w:val="22"/>
        </w:rPr>
        <w:t>de</w:t>
      </w:r>
      <w:r w:rsidRPr="00095987">
        <w:rPr>
          <w:rFonts w:ascii="Tahoma" w:eastAsia="Arial" w:hAnsi="Tahoma" w:cs="Tahoma"/>
          <w:sz w:val="22"/>
          <w:szCs w:val="22"/>
        </w:rPr>
        <w:t xml:space="preserve"> </w:t>
      </w:r>
      <w:r w:rsidRPr="00095987">
        <w:rPr>
          <w:rFonts w:ascii="Tahoma" w:hAnsi="Tahoma" w:cs="Tahoma"/>
          <w:sz w:val="22"/>
          <w:szCs w:val="22"/>
        </w:rPr>
        <w:t>Bienes</w:t>
      </w:r>
      <w:r w:rsidRPr="00095987">
        <w:rPr>
          <w:rFonts w:ascii="Tahoma" w:eastAsia="Arial" w:hAnsi="Tahoma" w:cs="Tahoma"/>
          <w:sz w:val="22"/>
          <w:szCs w:val="22"/>
        </w:rPr>
        <w:t xml:space="preserve"> </w:t>
      </w:r>
      <w:r w:rsidRPr="00095987">
        <w:rPr>
          <w:rFonts w:ascii="Tahoma" w:hAnsi="Tahoma" w:cs="Tahoma"/>
          <w:sz w:val="22"/>
          <w:szCs w:val="22"/>
        </w:rPr>
        <w:t>y</w:t>
      </w:r>
      <w:r w:rsidRPr="00095987">
        <w:rPr>
          <w:rFonts w:ascii="Tahoma" w:eastAsia="Arial" w:hAnsi="Tahoma" w:cs="Tahoma"/>
          <w:sz w:val="22"/>
          <w:szCs w:val="22"/>
        </w:rPr>
        <w:t xml:space="preserve"> </w:t>
      </w:r>
      <w:r w:rsidRPr="00095987">
        <w:rPr>
          <w:rFonts w:ascii="Tahoma" w:hAnsi="Tahoma" w:cs="Tahoma"/>
          <w:sz w:val="22"/>
          <w:szCs w:val="22"/>
        </w:rPr>
        <w:t>Servicios</w:t>
      </w:r>
      <w:r w:rsidRPr="00095987">
        <w:rPr>
          <w:rFonts w:ascii="Tahoma" w:eastAsia="Arial" w:hAnsi="Tahoma" w:cs="Tahoma"/>
          <w:sz w:val="22"/>
          <w:szCs w:val="22"/>
        </w:rPr>
        <w:t xml:space="preserve"> </w:t>
      </w:r>
      <w:r w:rsidRPr="00095987">
        <w:rPr>
          <w:rFonts w:ascii="Tahoma" w:hAnsi="Tahoma" w:cs="Tahoma"/>
          <w:sz w:val="22"/>
          <w:szCs w:val="22"/>
        </w:rPr>
        <w:t>de</w:t>
      </w:r>
      <w:r w:rsidRPr="00095987">
        <w:rPr>
          <w:rFonts w:ascii="Tahoma" w:eastAsia="Arial" w:hAnsi="Tahoma" w:cs="Tahoma"/>
          <w:sz w:val="22"/>
          <w:szCs w:val="22"/>
        </w:rPr>
        <w:t xml:space="preserve"> </w:t>
      </w:r>
      <w:r w:rsidRPr="00095987">
        <w:rPr>
          <w:rFonts w:ascii="Tahoma" w:hAnsi="Tahoma" w:cs="Tahoma"/>
          <w:sz w:val="22"/>
          <w:szCs w:val="22"/>
        </w:rPr>
        <w:t>Naciones</w:t>
      </w:r>
      <w:r w:rsidRPr="00095987">
        <w:rPr>
          <w:rFonts w:ascii="Tahoma" w:eastAsia="Arial" w:hAnsi="Tahoma" w:cs="Tahoma"/>
          <w:sz w:val="22"/>
          <w:szCs w:val="22"/>
        </w:rPr>
        <w:t xml:space="preserve"> </w:t>
      </w:r>
      <w:r w:rsidRPr="00095987">
        <w:rPr>
          <w:rFonts w:ascii="Tahoma" w:hAnsi="Tahoma" w:cs="Tahoma"/>
          <w:sz w:val="22"/>
          <w:szCs w:val="22"/>
        </w:rPr>
        <w:t>Unidas</w:t>
      </w:r>
      <w:r w:rsidRPr="00095987">
        <w:rPr>
          <w:rFonts w:ascii="Tahoma" w:eastAsia="Arial" w:hAnsi="Tahoma" w:cs="Tahoma"/>
          <w:sz w:val="22"/>
          <w:szCs w:val="22"/>
        </w:rPr>
        <w:t xml:space="preserve"> </w:t>
      </w:r>
      <w:r w:rsidRPr="00095987">
        <w:rPr>
          <w:rFonts w:ascii="Tahoma" w:hAnsi="Tahoma" w:cs="Tahoma"/>
          <w:sz w:val="22"/>
          <w:szCs w:val="22"/>
        </w:rPr>
        <w:t>(UNSPSC)</w:t>
      </w:r>
      <w:r w:rsidRPr="00095987">
        <w:rPr>
          <w:rFonts w:ascii="Tahoma" w:eastAsia="Arial" w:hAnsi="Tahoma" w:cs="Tahoma"/>
          <w:sz w:val="22"/>
          <w:szCs w:val="22"/>
        </w:rPr>
        <w:t xml:space="preserve"> hasta e</w:t>
      </w:r>
      <w:r w:rsidRPr="00095987">
        <w:rPr>
          <w:rFonts w:ascii="Tahoma" w:hAnsi="Tahoma" w:cs="Tahoma"/>
          <w:sz w:val="22"/>
          <w:szCs w:val="22"/>
        </w:rPr>
        <w:t>l</w:t>
      </w:r>
      <w:r w:rsidRPr="00095987">
        <w:rPr>
          <w:rFonts w:ascii="Tahoma" w:eastAsia="Arial" w:hAnsi="Tahoma" w:cs="Tahoma"/>
          <w:sz w:val="22"/>
          <w:szCs w:val="22"/>
        </w:rPr>
        <w:t xml:space="preserve"> (</w:t>
      </w:r>
      <w:r w:rsidRPr="00095987">
        <w:rPr>
          <w:rFonts w:ascii="Tahoma" w:hAnsi="Tahoma" w:cs="Tahoma"/>
          <w:sz w:val="22"/>
          <w:szCs w:val="22"/>
          <w:highlight w:val="lightGray"/>
        </w:rPr>
        <w:t>cuarto</w:t>
      </w:r>
      <w:r w:rsidRPr="00095987">
        <w:rPr>
          <w:rFonts w:ascii="Tahoma" w:eastAsia="Arial" w:hAnsi="Tahoma" w:cs="Tahoma"/>
          <w:sz w:val="22"/>
          <w:szCs w:val="22"/>
          <w:highlight w:val="lightGray"/>
        </w:rPr>
        <w:t xml:space="preserve"> </w:t>
      </w:r>
      <w:r w:rsidRPr="00095987">
        <w:rPr>
          <w:rFonts w:ascii="Tahoma" w:hAnsi="Tahoma" w:cs="Tahoma"/>
          <w:sz w:val="22"/>
          <w:szCs w:val="22"/>
          <w:highlight w:val="lightGray"/>
        </w:rPr>
        <w:t>nivel de ser posible o de lo contrario con el tercer nivel</w:t>
      </w:r>
      <w:r w:rsidRPr="00095987">
        <w:rPr>
          <w:rFonts w:ascii="Tahoma" w:hAnsi="Tahoma" w:cs="Tahoma"/>
          <w:sz w:val="22"/>
          <w:szCs w:val="22"/>
        </w:rPr>
        <w:t>), como</w:t>
      </w:r>
      <w:r w:rsidRPr="00095987">
        <w:rPr>
          <w:rFonts w:ascii="Tahoma" w:eastAsia="Arial" w:hAnsi="Tahoma" w:cs="Tahoma"/>
          <w:sz w:val="22"/>
          <w:szCs w:val="22"/>
        </w:rPr>
        <w:t xml:space="preserve"> </w:t>
      </w:r>
      <w:r w:rsidRPr="00095987">
        <w:rPr>
          <w:rFonts w:ascii="Tahoma" w:hAnsi="Tahoma" w:cs="Tahoma"/>
          <w:sz w:val="22"/>
          <w:szCs w:val="22"/>
        </w:rPr>
        <w:t>se</w:t>
      </w:r>
      <w:r w:rsidRPr="00095987">
        <w:rPr>
          <w:rFonts w:ascii="Tahoma" w:eastAsia="Arial" w:hAnsi="Tahoma" w:cs="Tahoma"/>
          <w:sz w:val="22"/>
          <w:szCs w:val="22"/>
        </w:rPr>
        <w:t xml:space="preserve"> </w:t>
      </w:r>
      <w:r w:rsidRPr="00095987">
        <w:rPr>
          <w:rFonts w:ascii="Tahoma" w:hAnsi="Tahoma" w:cs="Tahoma"/>
          <w:sz w:val="22"/>
          <w:szCs w:val="22"/>
        </w:rPr>
        <w:t>indica</w:t>
      </w:r>
      <w:r w:rsidRPr="00095987">
        <w:rPr>
          <w:rFonts w:ascii="Tahoma" w:eastAsia="Arial" w:hAnsi="Tahoma" w:cs="Tahoma"/>
          <w:sz w:val="22"/>
          <w:szCs w:val="22"/>
        </w:rPr>
        <w:t xml:space="preserve"> </w:t>
      </w:r>
      <w:r w:rsidRPr="00095987">
        <w:rPr>
          <w:rFonts w:ascii="Tahoma" w:hAnsi="Tahoma" w:cs="Tahoma"/>
          <w:sz w:val="22"/>
          <w:szCs w:val="22"/>
        </w:rPr>
        <w:t>en</w:t>
      </w:r>
      <w:r w:rsidRPr="00095987">
        <w:rPr>
          <w:rFonts w:ascii="Tahoma" w:eastAsia="Arial" w:hAnsi="Tahoma" w:cs="Tahoma"/>
          <w:sz w:val="22"/>
          <w:szCs w:val="22"/>
        </w:rPr>
        <w:t xml:space="preserve"> </w:t>
      </w:r>
      <w:r w:rsidRPr="00095987">
        <w:rPr>
          <w:rFonts w:ascii="Tahoma" w:hAnsi="Tahoma" w:cs="Tahoma"/>
          <w:sz w:val="22"/>
          <w:szCs w:val="22"/>
        </w:rPr>
        <w:t>la</w:t>
      </w:r>
      <w:r w:rsidRPr="00095987">
        <w:rPr>
          <w:rFonts w:ascii="Tahoma" w:eastAsia="Arial" w:hAnsi="Tahoma" w:cs="Tahoma"/>
          <w:sz w:val="22"/>
          <w:szCs w:val="22"/>
        </w:rPr>
        <w:t xml:space="preserve"> </w:t>
      </w:r>
      <w:r w:rsidRPr="00095987">
        <w:rPr>
          <w:rFonts w:ascii="Tahoma" w:hAnsi="Tahoma" w:cs="Tahoma"/>
          <w:sz w:val="22"/>
          <w:szCs w:val="22"/>
        </w:rPr>
        <w:t>siguiente</w:t>
      </w:r>
      <w:r w:rsidRPr="00095987">
        <w:rPr>
          <w:rFonts w:ascii="Tahoma" w:eastAsia="Arial" w:hAnsi="Tahoma" w:cs="Tahoma"/>
          <w:sz w:val="22"/>
          <w:szCs w:val="22"/>
        </w:rPr>
        <w:t xml:space="preserve"> </w:t>
      </w:r>
      <w:r w:rsidRPr="00095987">
        <w:rPr>
          <w:rFonts w:ascii="Tahoma" w:hAnsi="Tahoma" w:cs="Tahoma"/>
          <w:sz w:val="22"/>
          <w:szCs w:val="22"/>
        </w:rPr>
        <w:t>tabla:</w:t>
      </w:r>
      <w:r w:rsidRPr="00095987">
        <w:rPr>
          <w:rFonts w:ascii="Tahoma" w:eastAsia="Arial" w:hAnsi="Tahoma" w:cs="Tahoma"/>
          <w:sz w:val="22"/>
          <w:szCs w:val="22"/>
        </w:rPr>
        <w:t xml:space="preserve"> </w:t>
      </w:r>
    </w:p>
    <w:p w14:paraId="13A7FAFC" w14:textId="77777777" w:rsidR="00555545" w:rsidRPr="00095987" w:rsidRDefault="00555545" w:rsidP="00555545">
      <w:pPr>
        <w:autoSpaceDE w:val="0"/>
        <w:autoSpaceDN w:val="0"/>
        <w:adjustRightInd w:val="0"/>
        <w:jc w:val="both"/>
        <w:rPr>
          <w:rFonts w:ascii="Tahoma" w:eastAsia="Arial Unicode MS" w:hAnsi="Tahoma" w:cs="Tahoma"/>
          <w:sz w:val="22"/>
          <w:szCs w:val="22"/>
          <w:lang w:eastAsia="x-none"/>
        </w:rPr>
      </w:pPr>
    </w:p>
    <w:tbl>
      <w:tblPr>
        <w:tblW w:w="7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5160"/>
        <w:gridCol w:w="2040"/>
      </w:tblGrid>
      <w:tr w:rsidR="00555545" w:rsidRPr="00555545" w14:paraId="14906EC2" w14:textId="77777777" w:rsidTr="005B607B">
        <w:trPr>
          <w:trHeight w:val="397"/>
          <w:tblHeader/>
          <w:jc w:val="center"/>
        </w:trPr>
        <w:tc>
          <w:tcPr>
            <w:tcW w:w="5160" w:type="dxa"/>
            <w:shd w:val="clear" w:color="auto" w:fill="B8CCE4" w:themeFill="accent1" w:themeFillTint="66"/>
            <w:vAlign w:val="center"/>
          </w:tcPr>
          <w:p w14:paraId="2E5462F3" w14:textId="77777777" w:rsidR="00555545" w:rsidRPr="005B607B" w:rsidRDefault="00555545" w:rsidP="00196508">
            <w:pPr>
              <w:jc w:val="center"/>
              <w:rPr>
                <w:rFonts w:ascii="Tahoma" w:eastAsia="Arial,Times New Roman" w:hAnsi="Tahoma" w:cs="Tahoma"/>
                <w:b/>
                <w:bCs/>
                <w:color w:val="000000" w:themeColor="text1"/>
              </w:rPr>
            </w:pPr>
            <w:r w:rsidRPr="005B607B">
              <w:rPr>
                <w:rFonts w:ascii="Tahoma" w:hAnsi="Tahoma" w:cs="Tahoma"/>
                <w:b/>
                <w:bCs/>
                <w:color w:val="000000" w:themeColor="text1"/>
              </w:rPr>
              <w:t>Clasificación</w:t>
            </w:r>
            <w:r w:rsidRPr="005B607B">
              <w:rPr>
                <w:rFonts w:ascii="Tahoma" w:eastAsia="Arial,Times New Roman" w:hAnsi="Tahoma" w:cs="Tahoma"/>
                <w:b/>
                <w:bCs/>
                <w:color w:val="000000" w:themeColor="text1"/>
              </w:rPr>
              <w:t xml:space="preserve"> </w:t>
            </w:r>
            <w:r w:rsidRPr="005B607B">
              <w:rPr>
                <w:rFonts w:ascii="Tahoma" w:hAnsi="Tahoma" w:cs="Tahoma"/>
                <w:b/>
                <w:bCs/>
                <w:color w:val="000000" w:themeColor="text1"/>
              </w:rPr>
              <w:t>UNSPSC</w:t>
            </w:r>
          </w:p>
        </w:tc>
        <w:tc>
          <w:tcPr>
            <w:tcW w:w="2040" w:type="dxa"/>
            <w:shd w:val="clear" w:color="auto" w:fill="B8CCE4" w:themeFill="accent1" w:themeFillTint="66"/>
            <w:vAlign w:val="center"/>
          </w:tcPr>
          <w:p w14:paraId="7664D01A" w14:textId="77777777" w:rsidR="00555545" w:rsidRPr="005B607B" w:rsidRDefault="00555545" w:rsidP="00196508">
            <w:pPr>
              <w:jc w:val="center"/>
              <w:rPr>
                <w:rFonts w:ascii="Tahoma" w:eastAsia="Arial,Times New Roman" w:hAnsi="Tahoma" w:cs="Tahoma"/>
                <w:b/>
                <w:bCs/>
                <w:color w:val="000000" w:themeColor="text1"/>
              </w:rPr>
            </w:pPr>
            <w:r w:rsidRPr="005B607B">
              <w:rPr>
                <w:rFonts w:ascii="Tahoma" w:hAnsi="Tahoma" w:cs="Tahoma"/>
                <w:b/>
                <w:bCs/>
                <w:color w:val="000000" w:themeColor="text1"/>
              </w:rPr>
              <w:t>Descripción</w:t>
            </w:r>
          </w:p>
        </w:tc>
      </w:tr>
      <w:tr w:rsidR="00555545" w:rsidRPr="00555545" w14:paraId="1794CF15" w14:textId="77777777" w:rsidTr="00196508">
        <w:trPr>
          <w:trHeight w:val="283"/>
          <w:jc w:val="center"/>
        </w:trPr>
        <w:tc>
          <w:tcPr>
            <w:tcW w:w="5160" w:type="dxa"/>
            <w:vAlign w:val="center"/>
          </w:tcPr>
          <w:p w14:paraId="03F5BEF4" w14:textId="77777777" w:rsidR="00555545" w:rsidRPr="00095987" w:rsidRDefault="00555545" w:rsidP="00196508">
            <w:pPr>
              <w:jc w:val="center"/>
              <w:rPr>
                <w:rFonts w:ascii="Tahoma" w:eastAsia="Arial,Times New Roman" w:hAnsi="Tahoma" w:cs="Tahoma"/>
              </w:rPr>
            </w:pPr>
            <w:r w:rsidRPr="00095987">
              <w:rPr>
                <w:rFonts w:ascii="Tahoma" w:eastAsia="Arial,Times New Roman" w:hAnsi="Tahoma" w:cs="Tahoma"/>
                <w:highlight w:val="lightGray"/>
              </w:rPr>
              <w:t>[</w:t>
            </w:r>
            <w:r w:rsidRPr="00095987">
              <w:rPr>
                <w:rFonts w:ascii="Tahoma" w:hAnsi="Tahoma" w:cs="Tahoma"/>
                <w:highlight w:val="lightGray"/>
              </w:rPr>
              <w:t>Completar de acuerdo con familia, clase, y producto</w:t>
            </w:r>
            <w:r w:rsidRPr="00095987">
              <w:rPr>
                <w:rFonts w:ascii="Tahoma" w:eastAsia="Arial,Times New Roman" w:hAnsi="Tahoma" w:cs="Tahoma"/>
                <w:highlight w:val="lightGray"/>
              </w:rPr>
              <w:t>]</w:t>
            </w:r>
          </w:p>
        </w:tc>
        <w:tc>
          <w:tcPr>
            <w:tcW w:w="2040" w:type="dxa"/>
            <w:vAlign w:val="center"/>
          </w:tcPr>
          <w:p w14:paraId="05AB4C25" w14:textId="77777777" w:rsidR="00555545" w:rsidRPr="00095987" w:rsidRDefault="00555545" w:rsidP="00196508">
            <w:pPr>
              <w:jc w:val="center"/>
              <w:rPr>
                <w:rFonts w:ascii="Tahoma" w:eastAsia="Arial,Times New Roman" w:hAnsi="Tahoma" w:cs="Tahoma"/>
              </w:rPr>
            </w:pPr>
            <w:r w:rsidRPr="00095987">
              <w:rPr>
                <w:rFonts w:ascii="Tahoma" w:hAnsi="Tahoma" w:cs="Tahoma"/>
                <w:highlight w:val="lightGray"/>
              </w:rPr>
              <w:t>[Incluir</w:t>
            </w:r>
            <w:r w:rsidRPr="00095987">
              <w:rPr>
                <w:rFonts w:ascii="Tahoma" w:eastAsia="Arial,Times New Roman" w:hAnsi="Tahoma" w:cs="Tahoma"/>
                <w:highlight w:val="lightGray"/>
              </w:rPr>
              <w:t xml:space="preserve"> </w:t>
            </w:r>
            <w:r w:rsidRPr="00095987">
              <w:rPr>
                <w:rFonts w:ascii="Tahoma" w:hAnsi="Tahoma" w:cs="Tahoma"/>
                <w:highlight w:val="lightGray"/>
              </w:rPr>
              <w:t>descripción]</w:t>
            </w:r>
          </w:p>
        </w:tc>
      </w:tr>
      <w:tr w:rsidR="00555545" w:rsidRPr="00555545" w14:paraId="01B49A28" w14:textId="77777777" w:rsidTr="00196508">
        <w:trPr>
          <w:trHeight w:val="283"/>
          <w:jc w:val="center"/>
        </w:trPr>
        <w:tc>
          <w:tcPr>
            <w:tcW w:w="5160" w:type="dxa"/>
            <w:vAlign w:val="center"/>
          </w:tcPr>
          <w:p w14:paraId="42D90F7A" w14:textId="77777777" w:rsidR="00555545" w:rsidRPr="00095987" w:rsidRDefault="00555545" w:rsidP="00196508">
            <w:pPr>
              <w:jc w:val="center"/>
              <w:rPr>
                <w:rFonts w:ascii="Tahoma" w:eastAsia="Arial,Times New Roman" w:hAnsi="Tahoma" w:cs="Tahoma"/>
              </w:rPr>
            </w:pPr>
            <w:r w:rsidRPr="00095987">
              <w:rPr>
                <w:rFonts w:ascii="Tahoma" w:eastAsia="Arial,Times New Roman" w:hAnsi="Tahoma" w:cs="Tahoma"/>
                <w:highlight w:val="lightGray"/>
              </w:rPr>
              <w:t>[</w:t>
            </w:r>
            <w:r w:rsidRPr="00095987">
              <w:rPr>
                <w:rFonts w:ascii="Tahoma" w:hAnsi="Tahoma" w:cs="Tahoma"/>
                <w:highlight w:val="lightGray"/>
              </w:rPr>
              <w:t>Adicionar filas en caso de ser necesario</w:t>
            </w:r>
            <w:r w:rsidRPr="00095987">
              <w:rPr>
                <w:rFonts w:ascii="Tahoma" w:eastAsia="Arial,Times New Roman" w:hAnsi="Tahoma" w:cs="Tahoma"/>
                <w:highlight w:val="lightGray"/>
              </w:rPr>
              <w:t>]</w:t>
            </w:r>
          </w:p>
        </w:tc>
        <w:tc>
          <w:tcPr>
            <w:tcW w:w="2040" w:type="dxa"/>
            <w:vAlign w:val="center"/>
          </w:tcPr>
          <w:p w14:paraId="1C3393AA" w14:textId="77777777" w:rsidR="00555545" w:rsidRPr="00095987" w:rsidRDefault="00555545" w:rsidP="00196508">
            <w:pPr>
              <w:jc w:val="center"/>
              <w:rPr>
                <w:rFonts w:ascii="Tahoma" w:eastAsia="Arial,Times New Roman" w:hAnsi="Tahoma" w:cs="Tahoma"/>
              </w:rPr>
            </w:pPr>
            <w:r w:rsidRPr="00095987">
              <w:rPr>
                <w:rFonts w:ascii="Tahoma" w:hAnsi="Tahoma" w:cs="Tahoma"/>
                <w:highlight w:val="lightGray"/>
              </w:rPr>
              <w:t>[Incluir</w:t>
            </w:r>
            <w:r w:rsidRPr="00095987">
              <w:rPr>
                <w:rFonts w:ascii="Tahoma" w:eastAsia="Arial,Times New Roman" w:hAnsi="Tahoma" w:cs="Tahoma"/>
                <w:highlight w:val="lightGray"/>
              </w:rPr>
              <w:t xml:space="preserve"> </w:t>
            </w:r>
            <w:r w:rsidRPr="00095987">
              <w:rPr>
                <w:rFonts w:ascii="Tahoma" w:hAnsi="Tahoma" w:cs="Tahoma"/>
                <w:highlight w:val="lightGray"/>
              </w:rPr>
              <w:t>descripción]</w:t>
            </w:r>
          </w:p>
        </w:tc>
      </w:tr>
    </w:tbl>
    <w:p w14:paraId="24A1319E" w14:textId="088AA941" w:rsidR="00555545" w:rsidRPr="00555545" w:rsidRDefault="00555545" w:rsidP="00CC4E05">
      <w:pPr>
        <w:jc w:val="both"/>
        <w:rPr>
          <w:rFonts w:ascii="Tahoma" w:hAnsi="Tahoma" w:cs="Tahoma"/>
          <w:sz w:val="23"/>
          <w:szCs w:val="23"/>
          <w:lang w:val="es-CO"/>
        </w:rPr>
      </w:pPr>
    </w:p>
    <w:p w14:paraId="53C445B9" w14:textId="77777777" w:rsidR="00CC4E05" w:rsidRPr="00F76032" w:rsidRDefault="00CC4E05" w:rsidP="00CC4E05">
      <w:pPr>
        <w:tabs>
          <w:tab w:val="left" w:pos="5940"/>
        </w:tabs>
        <w:jc w:val="both"/>
        <w:rPr>
          <w:rFonts w:ascii="Tahoma" w:hAnsi="Tahoma" w:cs="Tahoma"/>
          <w:sz w:val="23"/>
          <w:szCs w:val="23"/>
          <w:lang w:val="es-CO"/>
        </w:rPr>
      </w:pPr>
    </w:p>
    <w:p w14:paraId="31087213" w14:textId="26CBD862" w:rsidR="00555545" w:rsidRPr="00555545" w:rsidRDefault="00CC4E05" w:rsidP="00555545">
      <w:pPr>
        <w:pStyle w:val="Prrafodelista"/>
        <w:numPr>
          <w:ilvl w:val="1"/>
          <w:numId w:val="45"/>
        </w:numPr>
        <w:jc w:val="both"/>
        <w:rPr>
          <w:rFonts w:ascii="Tahoma" w:hAnsi="Tahoma" w:cs="Tahoma"/>
          <w:b/>
          <w:sz w:val="23"/>
          <w:szCs w:val="23"/>
          <w:lang w:val="es-CO"/>
        </w:rPr>
      </w:pPr>
      <w:r w:rsidRPr="00095987">
        <w:rPr>
          <w:rFonts w:ascii="Tahoma" w:hAnsi="Tahoma" w:cs="Tahoma"/>
          <w:b/>
          <w:bCs/>
          <w:sz w:val="23"/>
          <w:szCs w:val="23"/>
          <w:lang w:val="es-CO"/>
        </w:rPr>
        <w:t>Descripción y alcance del objeto:</w:t>
      </w:r>
      <w:r w:rsidR="00555545">
        <w:rPr>
          <w:rFonts w:ascii="Tahoma" w:hAnsi="Tahoma" w:cs="Tahoma"/>
          <w:b/>
          <w:bCs/>
          <w:sz w:val="23"/>
          <w:szCs w:val="23"/>
          <w:lang w:val="es-CO"/>
        </w:rPr>
        <w:t xml:space="preserve"> </w:t>
      </w:r>
      <w:r w:rsidR="00555545" w:rsidRPr="00095987">
        <w:rPr>
          <w:rFonts w:ascii="Tahoma" w:hAnsi="Tahoma" w:cs="Tahoma"/>
          <w:sz w:val="23"/>
          <w:szCs w:val="23"/>
          <w:highlight w:val="lightGray"/>
          <w:lang w:val="es-CO"/>
        </w:rPr>
        <w:t>SE DEBERAN INCLUIR LAS ESPECIFICACIONES TECNICAS</w:t>
      </w:r>
      <w:r w:rsidR="00555545" w:rsidRPr="00095987">
        <w:rPr>
          <w:rFonts w:ascii="Tahoma" w:hAnsi="Tahoma" w:cs="Tahoma"/>
          <w:sz w:val="23"/>
          <w:szCs w:val="23"/>
          <w:lang w:val="es-CO"/>
        </w:rPr>
        <w:t xml:space="preserve"> </w:t>
      </w:r>
      <w:r w:rsidRPr="00095987">
        <w:rPr>
          <w:rFonts w:ascii="Tahoma" w:hAnsi="Tahoma" w:cs="Tahoma"/>
          <w:sz w:val="23"/>
          <w:szCs w:val="23"/>
          <w:lang w:val="es-CO"/>
        </w:rPr>
        <w:t xml:space="preserve"> </w:t>
      </w:r>
    </w:p>
    <w:p w14:paraId="50493C4E" w14:textId="77777777" w:rsidR="00555545" w:rsidRPr="00095987" w:rsidRDefault="00555545" w:rsidP="00095987">
      <w:pPr>
        <w:pStyle w:val="Prrafodelista"/>
        <w:ind w:left="400"/>
        <w:jc w:val="both"/>
        <w:rPr>
          <w:rFonts w:ascii="Tahoma" w:hAnsi="Tahoma" w:cs="Tahoma"/>
          <w:b/>
          <w:sz w:val="23"/>
          <w:szCs w:val="23"/>
          <w:lang w:val="es-CO"/>
        </w:rPr>
      </w:pPr>
    </w:p>
    <w:p w14:paraId="1376EA95" w14:textId="47F8539F" w:rsidR="00CC4E05" w:rsidRPr="00F76032" w:rsidRDefault="00CC4E05" w:rsidP="00095987">
      <w:pPr>
        <w:pStyle w:val="Prrafodelista"/>
        <w:numPr>
          <w:ilvl w:val="1"/>
          <w:numId w:val="45"/>
        </w:numPr>
        <w:jc w:val="both"/>
        <w:rPr>
          <w:rFonts w:ascii="Tahoma" w:hAnsi="Tahoma" w:cs="Tahoma"/>
          <w:b/>
          <w:sz w:val="23"/>
          <w:szCs w:val="23"/>
          <w:lang w:val="es-CO"/>
        </w:rPr>
      </w:pPr>
      <w:r w:rsidRPr="00F76032">
        <w:rPr>
          <w:rFonts w:ascii="Tahoma" w:hAnsi="Tahoma" w:cs="Tahoma"/>
          <w:b/>
          <w:sz w:val="23"/>
          <w:szCs w:val="23"/>
          <w:lang w:val="es-CO"/>
        </w:rPr>
        <w:t>OBLIGACIONES DEL MUNICIPIO</w:t>
      </w:r>
    </w:p>
    <w:p w14:paraId="2C9E5AC4" w14:textId="25C0139D" w:rsidR="00CC4E05" w:rsidRDefault="00555545" w:rsidP="00CC4E05">
      <w:pPr>
        <w:pStyle w:val="Prrafodelista"/>
        <w:ind w:left="0"/>
        <w:jc w:val="both"/>
        <w:rPr>
          <w:rFonts w:ascii="Tahoma" w:hAnsi="Tahoma" w:cs="Tahoma"/>
          <w:sz w:val="23"/>
          <w:szCs w:val="23"/>
          <w:lang w:val="es-CO"/>
        </w:rPr>
      </w:pPr>
      <w:r w:rsidRPr="00095987">
        <w:rPr>
          <w:rFonts w:ascii="Tahoma" w:hAnsi="Tahoma" w:cs="Tahoma"/>
          <w:sz w:val="23"/>
          <w:szCs w:val="23"/>
          <w:highlight w:val="lightGray"/>
          <w:lang w:val="es-CO"/>
        </w:rPr>
        <w:t>CON BASE EN EL PROYECTO A DESARROLLAR, SE DEBE INCLUIR LAS OBLIGACIONES CORRESPONDIENTES AL MUNICIPIO.</w:t>
      </w:r>
    </w:p>
    <w:p w14:paraId="77765EDB" w14:textId="77777777" w:rsidR="00555545" w:rsidRPr="00F76032" w:rsidRDefault="00555545" w:rsidP="00CC4E05">
      <w:pPr>
        <w:pStyle w:val="Prrafodelista"/>
        <w:ind w:left="0"/>
        <w:jc w:val="both"/>
        <w:rPr>
          <w:rFonts w:ascii="Tahoma" w:hAnsi="Tahoma" w:cs="Tahoma"/>
          <w:sz w:val="23"/>
          <w:szCs w:val="23"/>
          <w:lang w:val="es-CO"/>
        </w:rPr>
      </w:pPr>
    </w:p>
    <w:p w14:paraId="520CD337" w14:textId="00E6DEB9" w:rsidR="00CC4E05" w:rsidRPr="00095987" w:rsidRDefault="00CC4E05" w:rsidP="00095987">
      <w:pPr>
        <w:pStyle w:val="Prrafodelista"/>
        <w:numPr>
          <w:ilvl w:val="1"/>
          <w:numId w:val="45"/>
        </w:numPr>
        <w:jc w:val="both"/>
        <w:rPr>
          <w:rFonts w:ascii="Tahoma" w:hAnsi="Tahoma" w:cs="Tahoma"/>
          <w:b/>
          <w:bCs/>
          <w:sz w:val="23"/>
          <w:szCs w:val="23"/>
          <w:lang w:val="es-CO"/>
        </w:rPr>
      </w:pPr>
      <w:r w:rsidRPr="00095987">
        <w:rPr>
          <w:rFonts w:ascii="Tahoma" w:hAnsi="Tahoma" w:cs="Tahoma"/>
          <w:b/>
          <w:bCs/>
          <w:sz w:val="23"/>
          <w:szCs w:val="23"/>
          <w:lang w:val="es-CO"/>
        </w:rPr>
        <w:t>OBLIGACIONES DEL MUNICIPIO EN RELACION CON EL CONTRATISTA EJECUTOR DEL PROYECTO:</w:t>
      </w:r>
    </w:p>
    <w:p w14:paraId="17C83588" w14:textId="77777777" w:rsidR="00555545" w:rsidRPr="00F76032" w:rsidRDefault="00555545" w:rsidP="00CC4E05">
      <w:pPr>
        <w:jc w:val="both"/>
        <w:rPr>
          <w:rFonts w:ascii="Tahoma" w:hAnsi="Tahoma" w:cs="Tahoma"/>
          <w:sz w:val="23"/>
          <w:szCs w:val="23"/>
          <w:lang w:val="es-CO"/>
        </w:rPr>
      </w:pPr>
    </w:p>
    <w:p w14:paraId="71221E82" w14:textId="30EF062F" w:rsidR="00CC4E05" w:rsidRDefault="00555545" w:rsidP="00555545">
      <w:pPr>
        <w:jc w:val="both"/>
        <w:rPr>
          <w:rFonts w:ascii="Tahoma" w:hAnsi="Tahoma" w:cs="Tahoma"/>
          <w:sz w:val="23"/>
          <w:szCs w:val="23"/>
          <w:lang w:val="es-CO"/>
        </w:rPr>
      </w:pPr>
      <w:r w:rsidRPr="00095987">
        <w:rPr>
          <w:rFonts w:ascii="Tahoma" w:hAnsi="Tahoma" w:cs="Tahoma"/>
          <w:sz w:val="23"/>
          <w:szCs w:val="23"/>
          <w:highlight w:val="lightGray"/>
          <w:lang w:val="es-CO"/>
        </w:rPr>
        <w:t>CON BASE EN EL PROYECTO A DESARROLLAR, SE DEBE INCLUIR LAS OBLIGACIONES DEL MUNICIPIO EN RELACION CON EL CONTRATISTA EJECUTOR, DENTRO DE LAS CUALES SE DEBE INCLUIR GARANTÍAS, PERSONAL (SI APLICA) ENTRE OTROS ASPECTOS QUE EL ÁREA CONSIDERE PERTINENTE</w:t>
      </w:r>
      <w:r w:rsidR="00780338">
        <w:rPr>
          <w:rFonts w:ascii="Tahoma" w:hAnsi="Tahoma" w:cs="Tahoma"/>
          <w:sz w:val="23"/>
          <w:szCs w:val="23"/>
          <w:lang w:val="es-CO"/>
        </w:rPr>
        <w:t>.</w:t>
      </w:r>
    </w:p>
    <w:p w14:paraId="1A9527BE" w14:textId="77777777" w:rsidR="00555545" w:rsidRDefault="00555545" w:rsidP="00555545">
      <w:pPr>
        <w:jc w:val="both"/>
        <w:rPr>
          <w:rFonts w:ascii="Tahoma" w:hAnsi="Tahoma" w:cs="Tahoma"/>
          <w:b/>
          <w:bCs/>
          <w:sz w:val="23"/>
          <w:szCs w:val="23"/>
        </w:rPr>
      </w:pPr>
    </w:p>
    <w:p w14:paraId="44F96686" w14:textId="523D0114" w:rsidR="00CC4E05" w:rsidRPr="00095987" w:rsidRDefault="00CC4E05" w:rsidP="00095987">
      <w:pPr>
        <w:pStyle w:val="Prrafodelista"/>
        <w:numPr>
          <w:ilvl w:val="1"/>
          <w:numId w:val="45"/>
        </w:numPr>
        <w:jc w:val="both"/>
        <w:rPr>
          <w:rFonts w:ascii="Tahoma" w:hAnsi="Tahoma" w:cs="Tahoma"/>
          <w:b/>
          <w:bCs/>
          <w:sz w:val="23"/>
          <w:szCs w:val="23"/>
          <w:lang w:val="es-CO"/>
        </w:rPr>
      </w:pPr>
      <w:r w:rsidRPr="00095987">
        <w:rPr>
          <w:rFonts w:ascii="Tahoma" w:hAnsi="Tahoma" w:cs="Tahoma"/>
          <w:b/>
          <w:bCs/>
          <w:sz w:val="23"/>
          <w:szCs w:val="23"/>
          <w:lang w:val="es-CO"/>
        </w:rPr>
        <w:t>OBLIGACIONES POR PARTE DE EMPRESAS PÚBLICAS DE CUNDINAMARCA</w:t>
      </w:r>
      <w:r w:rsidR="00555545">
        <w:rPr>
          <w:rFonts w:ascii="Tahoma" w:hAnsi="Tahoma" w:cs="Tahoma"/>
          <w:b/>
          <w:bCs/>
          <w:sz w:val="23"/>
          <w:szCs w:val="23"/>
          <w:lang w:val="es-CO"/>
        </w:rPr>
        <w:t xml:space="preserve"> </w:t>
      </w:r>
      <w:r w:rsidR="00555545" w:rsidRPr="00095987">
        <w:rPr>
          <w:rFonts w:ascii="Tahoma" w:hAnsi="Tahoma" w:cs="Tahoma"/>
          <w:sz w:val="23"/>
          <w:szCs w:val="23"/>
          <w:highlight w:val="lightGray"/>
          <w:lang w:val="es-CO"/>
        </w:rPr>
        <w:t>INCLUIR LAS OBLIGACIONES ADICIONALES QUE SE CONSIDEREN CONFORME EL DESARROLLO Y/O EL OBJETO DEL PROYECTO</w:t>
      </w:r>
    </w:p>
    <w:p w14:paraId="2EDF01EA" w14:textId="77777777" w:rsidR="00CC4E05" w:rsidRPr="00F76032" w:rsidRDefault="00CC4E05" w:rsidP="00CC4E05">
      <w:pPr>
        <w:jc w:val="both"/>
        <w:rPr>
          <w:rFonts w:ascii="Tahoma" w:hAnsi="Tahoma" w:cs="Tahoma"/>
          <w:sz w:val="23"/>
          <w:szCs w:val="23"/>
          <w:lang w:val="es-CO"/>
        </w:rPr>
      </w:pPr>
    </w:p>
    <w:p w14:paraId="3C5942AD" w14:textId="46C6E52F" w:rsidR="00CC4E05" w:rsidRPr="00F76032" w:rsidRDefault="00CC4E05" w:rsidP="00CC4E05">
      <w:pPr>
        <w:pStyle w:val="Prrafodelista"/>
        <w:numPr>
          <w:ilvl w:val="0"/>
          <w:numId w:val="5"/>
        </w:numPr>
        <w:ind w:left="0" w:firstLine="0"/>
        <w:jc w:val="both"/>
        <w:rPr>
          <w:rFonts w:ascii="Tahoma" w:hAnsi="Tahoma" w:cs="Tahoma"/>
          <w:sz w:val="23"/>
          <w:szCs w:val="23"/>
          <w:lang w:val="es-CO"/>
        </w:rPr>
      </w:pPr>
      <w:r w:rsidRPr="00F76032">
        <w:rPr>
          <w:rFonts w:ascii="Tahoma" w:hAnsi="Tahoma" w:cs="Tahoma"/>
          <w:sz w:val="23"/>
          <w:szCs w:val="23"/>
          <w:lang w:val="es-CO"/>
        </w:rPr>
        <w:t>Contratar la interventoría de la</w:t>
      </w:r>
      <w:r w:rsidR="00780338">
        <w:rPr>
          <w:rFonts w:ascii="Tahoma" w:hAnsi="Tahoma" w:cs="Tahoma"/>
          <w:sz w:val="23"/>
          <w:szCs w:val="23"/>
          <w:lang w:val="es-CO"/>
        </w:rPr>
        <w:t>(</w:t>
      </w:r>
      <w:r w:rsidRPr="00F76032">
        <w:rPr>
          <w:rFonts w:ascii="Tahoma" w:hAnsi="Tahoma" w:cs="Tahoma"/>
          <w:sz w:val="23"/>
          <w:szCs w:val="23"/>
          <w:lang w:val="es-CO"/>
        </w:rPr>
        <w:t>s</w:t>
      </w:r>
      <w:r w:rsidR="00780338">
        <w:rPr>
          <w:rFonts w:ascii="Tahoma" w:hAnsi="Tahoma" w:cs="Tahoma"/>
          <w:sz w:val="23"/>
          <w:szCs w:val="23"/>
          <w:lang w:val="es-CO"/>
        </w:rPr>
        <w:t>)</w:t>
      </w:r>
      <w:r w:rsidRPr="00F76032">
        <w:rPr>
          <w:rFonts w:ascii="Tahoma" w:hAnsi="Tahoma" w:cs="Tahoma"/>
          <w:sz w:val="23"/>
          <w:szCs w:val="23"/>
          <w:lang w:val="es-CO"/>
        </w:rPr>
        <w:t xml:space="preserve"> obras</w:t>
      </w:r>
      <w:r w:rsidR="00780338">
        <w:rPr>
          <w:rFonts w:ascii="Tahoma" w:hAnsi="Tahoma" w:cs="Tahoma"/>
          <w:sz w:val="23"/>
          <w:szCs w:val="23"/>
          <w:lang w:val="es-CO"/>
        </w:rPr>
        <w:t>/consultoría</w:t>
      </w:r>
      <w:r w:rsidRPr="00F76032">
        <w:rPr>
          <w:rFonts w:ascii="Tahoma" w:hAnsi="Tahoma" w:cs="Tahoma"/>
          <w:sz w:val="23"/>
          <w:szCs w:val="23"/>
          <w:lang w:val="es-CO"/>
        </w:rPr>
        <w:t>, y realizar su supervisión, de manera que se garantice la adecuada vigilancia de los trabajos, bajo los términos y condiciones estipulados en el contrato de interventoría.</w:t>
      </w:r>
    </w:p>
    <w:p w14:paraId="475FCA6D" w14:textId="088098D9" w:rsidR="00CC4E05" w:rsidRPr="00F76032" w:rsidRDefault="00CC4E05" w:rsidP="00CC4E05">
      <w:pPr>
        <w:pStyle w:val="Prrafodelista"/>
        <w:numPr>
          <w:ilvl w:val="0"/>
          <w:numId w:val="5"/>
        </w:numPr>
        <w:ind w:left="0" w:firstLine="0"/>
        <w:jc w:val="both"/>
        <w:rPr>
          <w:rFonts w:ascii="Tahoma" w:hAnsi="Tahoma" w:cs="Tahoma"/>
          <w:sz w:val="23"/>
          <w:szCs w:val="23"/>
          <w:lang w:val="es-CO"/>
        </w:rPr>
      </w:pPr>
      <w:r w:rsidRPr="00F76032">
        <w:rPr>
          <w:rFonts w:ascii="Tahoma" w:hAnsi="Tahoma" w:cs="Tahoma"/>
          <w:sz w:val="23"/>
          <w:szCs w:val="23"/>
          <w:lang w:val="es-CO"/>
        </w:rPr>
        <w:t>Informar al MUNICIPIO qui</w:t>
      </w:r>
      <w:r w:rsidR="00780338">
        <w:rPr>
          <w:rFonts w:ascii="Tahoma" w:hAnsi="Tahoma" w:cs="Tahoma"/>
          <w:sz w:val="23"/>
          <w:szCs w:val="23"/>
          <w:lang w:val="es-CO"/>
        </w:rPr>
        <w:t>é</w:t>
      </w:r>
      <w:r w:rsidRPr="00F76032">
        <w:rPr>
          <w:rFonts w:ascii="Tahoma" w:hAnsi="Tahoma" w:cs="Tahoma"/>
          <w:sz w:val="23"/>
          <w:szCs w:val="23"/>
          <w:lang w:val="es-CO"/>
        </w:rPr>
        <w:t xml:space="preserve">n ejercerá la interventoría de las obras </w:t>
      </w:r>
      <w:r w:rsidR="00780338">
        <w:rPr>
          <w:rFonts w:ascii="Tahoma" w:hAnsi="Tahoma" w:cs="Tahoma"/>
          <w:sz w:val="23"/>
          <w:szCs w:val="23"/>
          <w:lang w:val="es-CO"/>
        </w:rPr>
        <w:t xml:space="preserve">/ la consultoría </w:t>
      </w:r>
      <w:r w:rsidRPr="00F76032">
        <w:rPr>
          <w:rFonts w:ascii="Tahoma" w:hAnsi="Tahoma" w:cs="Tahoma"/>
          <w:sz w:val="23"/>
          <w:szCs w:val="23"/>
          <w:lang w:val="es-CO"/>
        </w:rPr>
        <w:t>y remitirle copia del respectivo contrato para su conocimiento.</w:t>
      </w:r>
    </w:p>
    <w:p w14:paraId="40E5A0CC" w14:textId="04160CBC" w:rsidR="00CC4E05" w:rsidRPr="00F76032" w:rsidRDefault="00780338" w:rsidP="00CC4E05">
      <w:pPr>
        <w:pStyle w:val="Prrafodelista"/>
        <w:numPr>
          <w:ilvl w:val="0"/>
          <w:numId w:val="5"/>
        </w:numPr>
        <w:ind w:left="0" w:firstLine="0"/>
        <w:jc w:val="both"/>
        <w:rPr>
          <w:rFonts w:ascii="Tahoma" w:hAnsi="Tahoma" w:cs="Tahoma"/>
          <w:sz w:val="23"/>
          <w:szCs w:val="23"/>
          <w:lang w:val="es-CO"/>
        </w:rPr>
      </w:pPr>
      <w:r>
        <w:rPr>
          <w:rFonts w:ascii="Tahoma" w:hAnsi="Tahoma" w:cs="Tahoma"/>
          <w:sz w:val="23"/>
          <w:szCs w:val="23"/>
          <w:lang w:val="es-CO"/>
        </w:rPr>
        <w:t xml:space="preserve">Pagar al contratista de conformidad con lo establecido en el </w:t>
      </w:r>
      <w:r w:rsidR="00CC4E05" w:rsidRPr="00F76032">
        <w:rPr>
          <w:rFonts w:ascii="Tahoma" w:hAnsi="Tahoma" w:cs="Tahoma"/>
          <w:sz w:val="23"/>
          <w:szCs w:val="23"/>
          <w:lang w:val="es-CO"/>
        </w:rPr>
        <w:t xml:space="preserve"> Convenio Interadministrativo.</w:t>
      </w:r>
    </w:p>
    <w:p w14:paraId="44568CD9" w14:textId="77777777" w:rsidR="00CC4E05" w:rsidRPr="00F76032" w:rsidRDefault="00CC4E05" w:rsidP="00CC4E05">
      <w:pPr>
        <w:pStyle w:val="Prrafodelista"/>
        <w:numPr>
          <w:ilvl w:val="0"/>
          <w:numId w:val="5"/>
        </w:numPr>
        <w:ind w:left="0" w:firstLine="0"/>
        <w:jc w:val="both"/>
        <w:rPr>
          <w:rFonts w:ascii="Tahoma" w:hAnsi="Tahoma" w:cs="Tahoma"/>
          <w:sz w:val="23"/>
          <w:szCs w:val="23"/>
          <w:lang w:val="es-CO"/>
        </w:rPr>
      </w:pPr>
      <w:r w:rsidRPr="00F76032">
        <w:rPr>
          <w:rFonts w:ascii="Tahoma" w:hAnsi="Tahoma" w:cs="Tahoma"/>
          <w:sz w:val="23"/>
          <w:szCs w:val="23"/>
          <w:lang w:val="es-CO"/>
        </w:rPr>
        <w:t>Facilitar el acceso a la información requerida por el MUNICIPIO para la ejecución del Convenio interadministrativo.</w:t>
      </w:r>
    </w:p>
    <w:p w14:paraId="47663966" w14:textId="77777777" w:rsidR="00CC4E05" w:rsidRPr="00F76032" w:rsidRDefault="00CC4E05" w:rsidP="00CC4E05">
      <w:pPr>
        <w:pStyle w:val="Prrafodelista"/>
        <w:numPr>
          <w:ilvl w:val="0"/>
          <w:numId w:val="5"/>
        </w:numPr>
        <w:ind w:left="0" w:firstLine="0"/>
        <w:jc w:val="both"/>
        <w:rPr>
          <w:rFonts w:ascii="Tahoma" w:hAnsi="Tahoma" w:cs="Tahoma"/>
          <w:sz w:val="23"/>
          <w:szCs w:val="23"/>
          <w:lang w:val="es-CO"/>
        </w:rPr>
      </w:pPr>
      <w:r w:rsidRPr="00F76032">
        <w:rPr>
          <w:rFonts w:ascii="Tahoma" w:hAnsi="Tahoma" w:cs="Tahoma"/>
          <w:sz w:val="23"/>
          <w:szCs w:val="23"/>
          <w:lang w:val="es-CO"/>
        </w:rPr>
        <w:t xml:space="preserve">Realizar las actividades necesarias para facilitar el cumplimiento del objeto contractual. </w:t>
      </w:r>
    </w:p>
    <w:p w14:paraId="37B4CC5B" w14:textId="5CF33B06" w:rsidR="00CC4E05" w:rsidRPr="00F76032" w:rsidRDefault="00CC4E05" w:rsidP="00CC4E05">
      <w:pPr>
        <w:pStyle w:val="Prrafodelista"/>
        <w:numPr>
          <w:ilvl w:val="0"/>
          <w:numId w:val="5"/>
        </w:numPr>
        <w:ind w:left="0" w:firstLine="0"/>
        <w:jc w:val="both"/>
        <w:rPr>
          <w:rFonts w:ascii="Tahoma" w:hAnsi="Tahoma" w:cs="Tahoma"/>
          <w:sz w:val="23"/>
          <w:szCs w:val="23"/>
          <w:lang w:val="es-CO"/>
        </w:rPr>
      </w:pPr>
      <w:r w:rsidRPr="00F76032">
        <w:rPr>
          <w:rFonts w:ascii="Tahoma" w:hAnsi="Tahoma" w:cs="Tahoma"/>
          <w:sz w:val="23"/>
          <w:szCs w:val="23"/>
          <w:lang w:val="es-CO"/>
        </w:rPr>
        <w:t xml:space="preserve">Liquidar el Convenio Interadministrativo en los términos </w:t>
      </w:r>
      <w:r w:rsidR="00780338">
        <w:rPr>
          <w:rFonts w:ascii="Tahoma" w:hAnsi="Tahoma" w:cs="Tahoma"/>
          <w:sz w:val="23"/>
          <w:szCs w:val="23"/>
          <w:lang w:val="es-CO"/>
        </w:rPr>
        <w:t>pactados</w:t>
      </w:r>
      <w:r w:rsidRPr="00F76032">
        <w:rPr>
          <w:rFonts w:ascii="Tahoma" w:hAnsi="Tahoma" w:cs="Tahoma"/>
          <w:sz w:val="23"/>
          <w:szCs w:val="23"/>
          <w:lang w:val="es-CO"/>
        </w:rPr>
        <w:t>, previa liquidación del contrato derivado por parte del MUNICIPIO.</w:t>
      </w:r>
    </w:p>
    <w:p w14:paraId="2E1091C8" w14:textId="6A02CB62" w:rsidR="00CC4E05" w:rsidRPr="00F76032" w:rsidRDefault="00CC4E05" w:rsidP="00CC4E05">
      <w:pPr>
        <w:pStyle w:val="Prrafodelista"/>
        <w:numPr>
          <w:ilvl w:val="0"/>
          <w:numId w:val="5"/>
        </w:numPr>
        <w:ind w:left="0" w:firstLine="0"/>
        <w:jc w:val="both"/>
        <w:rPr>
          <w:rFonts w:ascii="Tahoma" w:hAnsi="Tahoma" w:cs="Tahoma"/>
          <w:sz w:val="23"/>
          <w:szCs w:val="23"/>
          <w:lang w:val="es-CO"/>
        </w:rPr>
      </w:pPr>
      <w:r w:rsidRPr="00F76032">
        <w:rPr>
          <w:rFonts w:ascii="Tahoma" w:hAnsi="Tahoma" w:cs="Tahoma"/>
          <w:sz w:val="23"/>
          <w:szCs w:val="23"/>
          <w:lang w:val="es-CO"/>
        </w:rPr>
        <w:t>Designar el funcionario que será encargado de interactuar con el MUNICIPIO y el contratista, durante la ejecución del convenio y el contrato</w:t>
      </w:r>
      <w:r w:rsidR="00780338">
        <w:rPr>
          <w:rFonts w:ascii="Tahoma" w:hAnsi="Tahoma" w:cs="Tahoma"/>
          <w:sz w:val="23"/>
          <w:szCs w:val="23"/>
          <w:lang w:val="es-CO"/>
        </w:rPr>
        <w:t xml:space="preserve"> derivado.</w:t>
      </w:r>
    </w:p>
    <w:p w14:paraId="483424D4" w14:textId="77777777" w:rsidR="00CC4E05" w:rsidRPr="00F76032" w:rsidRDefault="00CC4E05" w:rsidP="00CC4E05">
      <w:pPr>
        <w:pStyle w:val="Prrafodelista"/>
        <w:numPr>
          <w:ilvl w:val="0"/>
          <w:numId w:val="5"/>
        </w:numPr>
        <w:ind w:left="0" w:firstLine="0"/>
        <w:jc w:val="both"/>
        <w:rPr>
          <w:rFonts w:ascii="Tahoma" w:hAnsi="Tahoma" w:cs="Tahoma"/>
          <w:sz w:val="23"/>
          <w:szCs w:val="23"/>
          <w:lang w:val="es-CO"/>
        </w:rPr>
      </w:pPr>
      <w:r w:rsidRPr="00F76032">
        <w:rPr>
          <w:rFonts w:ascii="Tahoma" w:hAnsi="Tahoma" w:cs="Tahoma"/>
          <w:sz w:val="23"/>
          <w:szCs w:val="23"/>
          <w:lang w:val="es-CO"/>
        </w:rPr>
        <w:t>Las demás que se deriven de la naturaleza del Convenio Interadministrativo.</w:t>
      </w:r>
    </w:p>
    <w:p w14:paraId="1375C06B" w14:textId="77777777" w:rsidR="00CC4E05" w:rsidRPr="00F76032" w:rsidRDefault="00CC4E05" w:rsidP="00CC4E05">
      <w:pPr>
        <w:jc w:val="both"/>
        <w:rPr>
          <w:rFonts w:ascii="Tahoma" w:hAnsi="Tahoma" w:cs="Tahoma"/>
          <w:sz w:val="23"/>
          <w:szCs w:val="23"/>
          <w:lang w:val="es-CO"/>
        </w:rPr>
      </w:pPr>
    </w:p>
    <w:p w14:paraId="276395D3" w14:textId="5C728B90" w:rsidR="00CC4E05" w:rsidRPr="00095987" w:rsidRDefault="00CC4E05" w:rsidP="00095987">
      <w:pPr>
        <w:pStyle w:val="Prrafodelista"/>
        <w:numPr>
          <w:ilvl w:val="1"/>
          <w:numId w:val="45"/>
        </w:numPr>
        <w:jc w:val="both"/>
        <w:rPr>
          <w:rFonts w:ascii="Tahoma" w:hAnsi="Tahoma" w:cs="Tahoma"/>
          <w:b/>
          <w:bCs/>
          <w:sz w:val="23"/>
          <w:szCs w:val="23"/>
          <w:lang w:val="es-CO"/>
        </w:rPr>
      </w:pPr>
      <w:r w:rsidRPr="00095987">
        <w:rPr>
          <w:rFonts w:ascii="Tahoma" w:hAnsi="Tahoma" w:cs="Tahoma"/>
          <w:b/>
          <w:bCs/>
          <w:sz w:val="23"/>
          <w:szCs w:val="23"/>
          <w:lang w:val="es-CO"/>
        </w:rPr>
        <w:t>OBLIGACIONES DEL SUPERVISOR</w:t>
      </w:r>
      <w:r w:rsidR="00555545">
        <w:rPr>
          <w:rFonts w:ascii="Tahoma" w:hAnsi="Tahoma" w:cs="Tahoma"/>
          <w:b/>
          <w:bCs/>
          <w:sz w:val="23"/>
          <w:szCs w:val="23"/>
          <w:lang w:val="es-CO"/>
        </w:rPr>
        <w:t xml:space="preserve"> </w:t>
      </w:r>
      <w:r w:rsidR="00555545" w:rsidRPr="00196508">
        <w:rPr>
          <w:rFonts w:ascii="Tahoma" w:hAnsi="Tahoma" w:cs="Tahoma"/>
          <w:sz w:val="23"/>
          <w:szCs w:val="23"/>
          <w:highlight w:val="lightGray"/>
          <w:lang w:val="es-CO"/>
        </w:rPr>
        <w:t>INCLUIR LAS OBLIGACIONES ADICIONALES QUE SE CONSIDEREN CONFORME EL DESARROLLO Y/O EL OBJETO DEL PROYECTO</w:t>
      </w:r>
    </w:p>
    <w:p w14:paraId="32778809" w14:textId="77777777" w:rsidR="00CC4E05" w:rsidRPr="00F76032" w:rsidRDefault="00CC4E05" w:rsidP="00CC4E05">
      <w:pPr>
        <w:jc w:val="both"/>
        <w:rPr>
          <w:rFonts w:ascii="Tahoma" w:hAnsi="Tahoma" w:cs="Tahoma"/>
          <w:sz w:val="23"/>
          <w:szCs w:val="23"/>
          <w:lang w:val="es-CO"/>
        </w:rPr>
      </w:pPr>
    </w:p>
    <w:p w14:paraId="2EAA8694" w14:textId="77777777" w:rsidR="00CC4E05" w:rsidRPr="00F76032" w:rsidRDefault="00CC4E05" w:rsidP="00CC4E05">
      <w:pPr>
        <w:pStyle w:val="Prrafodelista"/>
        <w:numPr>
          <w:ilvl w:val="0"/>
          <w:numId w:val="7"/>
        </w:numPr>
        <w:ind w:left="0" w:firstLine="0"/>
        <w:jc w:val="both"/>
        <w:rPr>
          <w:rFonts w:ascii="Tahoma" w:hAnsi="Tahoma" w:cs="Tahoma"/>
          <w:sz w:val="23"/>
          <w:szCs w:val="23"/>
          <w:lang w:val="es-CO"/>
        </w:rPr>
      </w:pPr>
      <w:r w:rsidRPr="00F76032">
        <w:rPr>
          <w:rFonts w:ascii="Tahoma" w:hAnsi="Tahoma" w:cs="Tahoma"/>
          <w:sz w:val="23"/>
          <w:szCs w:val="23"/>
          <w:lang w:val="es-CO"/>
        </w:rPr>
        <w:t>Ejercer control y vigilancia sobre el cumplimiento de las obligaciones del MUNICIPIO en virtud de lo pactado en el presente convenio y velar por el cumplimiento de las mismas.</w:t>
      </w:r>
    </w:p>
    <w:p w14:paraId="5EF9B647" w14:textId="77777777" w:rsidR="00CC4E05" w:rsidRPr="00F76032" w:rsidRDefault="00CC4E05" w:rsidP="00CC4E05">
      <w:pPr>
        <w:pStyle w:val="Prrafodelista"/>
        <w:numPr>
          <w:ilvl w:val="0"/>
          <w:numId w:val="7"/>
        </w:numPr>
        <w:ind w:left="0" w:firstLine="0"/>
        <w:jc w:val="both"/>
        <w:rPr>
          <w:rFonts w:ascii="Tahoma" w:hAnsi="Tahoma" w:cs="Tahoma"/>
          <w:sz w:val="23"/>
          <w:szCs w:val="23"/>
          <w:lang w:val="es-CO"/>
        </w:rPr>
      </w:pPr>
      <w:r w:rsidRPr="00F76032">
        <w:rPr>
          <w:rFonts w:ascii="Tahoma" w:hAnsi="Tahoma" w:cs="Tahoma"/>
          <w:sz w:val="23"/>
          <w:szCs w:val="23"/>
          <w:lang w:val="es-CO"/>
        </w:rPr>
        <w:lastRenderedPageBreak/>
        <w:t xml:space="preserve">Prestar toda la colaboración necesaria al MUNICIPIO para el logro de los objetivos del convenio y la realización del proyecto. </w:t>
      </w:r>
    </w:p>
    <w:p w14:paraId="2CD2ABD1" w14:textId="77777777" w:rsidR="00CC4E05" w:rsidRPr="00F76032" w:rsidRDefault="00CC4E05" w:rsidP="00CC4E05">
      <w:pPr>
        <w:pStyle w:val="Prrafodelista"/>
        <w:numPr>
          <w:ilvl w:val="0"/>
          <w:numId w:val="7"/>
        </w:numPr>
        <w:ind w:left="0" w:firstLine="0"/>
        <w:jc w:val="both"/>
        <w:rPr>
          <w:rFonts w:ascii="Tahoma" w:hAnsi="Tahoma" w:cs="Tahoma"/>
          <w:sz w:val="23"/>
          <w:szCs w:val="23"/>
          <w:lang w:val="es-CO"/>
        </w:rPr>
      </w:pPr>
      <w:r w:rsidRPr="00F76032">
        <w:rPr>
          <w:rFonts w:ascii="Tahoma" w:hAnsi="Tahoma" w:cs="Tahoma"/>
          <w:sz w:val="23"/>
          <w:szCs w:val="23"/>
          <w:lang w:val="es-CO"/>
        </w:rPr>
        <w:t>Supervisar que se cumplan con los requisitos de perfeccionamiento y ejecución del presente convenio interadministrativo.</w:t>
      </w:r>
    </w:p>
    <w:p w14:paraId="29164B97" w14:textId="77777777" w:rsidR="00CC4E05" w:rsidRPr="00F76032" w:rsidRDefault="00CC4E05" w:rsidP="00CC4E05">
      <w:pPr>
        <w:pStyle w:val="Prrafodelista"/>
        <w:numPr>
          <w:ilvl w:val="0"/>
          <w:numId w:val="7"/>
        </w:numPr>
        <w:ind w:left="0" w:firstLine="0"/>
        <w:jc w:val="both"/>
        <w:rPr>
          <w:rFonts w:ascii="Tahoma" w:hAnsi="Tahoma" w:cs="Tahoma"/>
          <w:sz w:val="23"/>
          <w:szCs w:val="23"/>
          <w:lang w:val="es-CO"/>
        </w:rPr>
      </w:pPr>
      <w:r w:rsidRPr="00F76032">
        <w:rPr>
          <w:rFonts w:ascii="Tahoma" w:hAnsi="Tahoma" w:cs="Tahoma"/>
          <w:sz w:val="23"/>
          <w:szCs w:val="23"/>
          <w:lang w:val="es-CO"/>
        </w:rPr>
        <w:t>Verificar que EL MUNICIPIO cumpla en lo que corresponda, con sus obligaciones frente al sistema de seguridad social en salud, y pensión y/o Parafiscales según sea el caso.</w:t>
      </w:r>
    </w:p>
    <w:p w14:paraId="575EB174" w14:textId="77777777" w:rsidR="00CC4E05" w:rsidRPr="00F76032" w:rsidRDefault="00CC4E05" w:rsidP="00CC4E05">
      <w:pPr>
        <w:pStyle w:val="Prrafodelista"/>
        <w:numPr>
          <w:ilvl w:val="0"/>
          <w:numId w:val="7"/>
        </w:numPr>
        <w:ind w:left="0" w:firstLine="0"/>
        <w:jc w:val="both"/>
        <w:rPr>
          <w:rFonts w:ascii="Tahoma" w:hAnsi="Tahoma" w:cs="Tahoma"/>
          <w:sz w:val="23"/>
          <w:szCs w:val="23"/>
          <w:lang w:val="es-CO"/>
        </w:rPr>
      </w:pPr>
      <w:r w:rsidRPr="00F76032">
        <w:rPr>
          <w:rFonts w:ascii="Tahoma" w:hAnsi="Tahoma" w:cs="Tahoma"/>
          <w:sz w:val="23"/>
          <w:szCs w:val="23"/>
          <w:lang w:val="es-CO"/>
        </w:rPr>
        <w:t>Elaborar el informe final de supervisión y adelantar las gestiones necesarias para llevar a cabo la liquidación del Convenio Interadministrativo.</w:t>
      </w:r>
    </w:p>
    <w:p w14:paraId="66CA818F" w14:textId="77777777" w:rsidR="00CC4E05" w:rsidRPr="001F2188" w:rsidRDefault="00CC4E05" w:rsidP="00CC4E05">
      <w:pPr>
        <w:pStyle w:val="Prrafodelista"/>
        <w:numPr>
          <w:ilvl w:val="0"/>
          <w:numId w:val="7"/>
        </w:numPr>
        <w:ind w:left="0" w:firstLine="0"/>
        <w:jc w:val="both"/>
        <w:rPr>
          <w:rFonts w:ascii="Tahoma" w:hAnsi="Tahoma" w:cs="Tahoma"/>
          <w:sz w:val="23"/>
          <w:szCs w:val="23"/>
          <w:lang w:val="es-CO"/>
        </w:rPr>
      </w:pPr>
      <w:r w:rsidRPr="00F76032">
        <w:rPr>
          <w:rFonts w:ascii="Tahoma" w:hAnsi="Tahoma" w:cs="Tahoma"/>
          <w:sz w:val="23"/>
          <w:szCs w:val="23"/>
          <w:lang w:val="es-CO"/>
        </w:rPr>
        <w:t>Las demás establecidas en el Manual de Interventoría de LA EMPRESA.</w:t>
      </w:r>
    </w:p>
    <w:p w14:paraId="01D943AA" w14:textId="77777777" w:rsidR="00CC4E05" w:rsidRPr="00F76032" w:rsidRDefault="00CC4E05" w:rsidP="00CC4E05">
      <w:pPr>
        <w:pStyle w:val="Prrafodelista"/>
        <w:ind w:left="0"/>
        <w:jc w:val="both"/>
        <w:rPr>
          <w:rFonts w:ascii="Tahoma" w:hAnsi="Tahoma" w:cs="Tahoma"/>
          <w:sz w:val="23"/>
          <w:szCs w:val="23"/>
          <w:lang w:val="es-CO"/>
        </w:rPr>
      </w:pPr>
    </w:p>
    <w:p w14:paraId="070575C7" w14:textId="3D8FD10F" w:rsidR="00CC4E05" w:rsidRPr="00095987" w:rsidRDefault="00CC4E05" w:rsidP="00095987">
      <w:pPr>
        <w:pStyle w:val="Prrafodelista"/>
        <w:numPr>
          <w:ilvl w:val="1"/>
          <w:numId w:val="45"/>
        </w:numPr>
        <w:jc w:val="both"/>
        <w:rPr>
          <w:rFonts w:ascii="Tahoma" w:hAnsi="Tahoma" w:cs="Tahoma"/>
          <w:b/>
          <w:sz w:val="23"/>
          <w:szCs w:val="23"/>
          <w:lang w:val="es-CO"/>
        </w:rPr>
      </w:pPr>
      <w:r w:rsidRPr="00095987">
        <w:rPr>
          <w:rFonts w:ascii="Tahoma" w:hAnsi="Tahoma" w:cs="Tahoma"/>
          <w:b/>
          <w:sz w:val="23"/>
          <w:szCs w:val="23"/>
          <w:lang w:val="es-CO"/>
        </w:rPr>
        <w:t>LICENCIAS, PERMISOS Y/O SERVIDUMBRES.</w:t>
      </w:r>
    </w:p>
    <w:p w14:paraId="3CDD5BEC" w14:textId="77777777" w:rsidR="00B94627" w:rsidRDefault="00B94627" w:rsidP="00CC4E05">
      <w:pPr>
        <w:jc w:val="both"/>
        <w:rPr>
          <w:rFonts w:ascii="Tahoma" w:hAnsi="Tahoma" w:cs="Tahoma"/>
          <w:sz w:val="23"/>
          <w:szCs w:val="23"/>
          <w:lang w:val="es-CO"/>
        </w:rPr>
      </w:pPr>
    </w:p>
    <w:p w14:paraId="601548DA" w14:textId="6793E6DF" w:rsidR="00B94627" w:rsidRPr="00095987" w:rsidRDefault="00B94627" w:rsidP="00095987">
      <w:pPr>
        <w:pStyle w:val="Prrafodelista"/>
        <w:numPr>
          <w:ilvl w:val="1"/>
          <w:numId w:val="45"/>
        </w:numPr>
        <w:tabs>
          <w:tab w:val="left" w:pos="-720"/>
        </w:tabs>
        <w:suppressAutoHyphens/>
        <w:jc w:val="both"/>
        <w:rPr>
          <w:rFonts w:ascii="Tahoma" w:eastAsia="Arial Unicode MS" w:hAnsi="Tahoma" w:cs="Tahoma"/>
          <w:b/>
          <w:bCs/>
          <w:spacing w:val="-3"/>
          <w:sz w:val="22"/>
          <w:szCs w:val="22"/>
        </w:rPr>
      </w:pPr>
      <w:r w:rsidRPr="00095987">
        <w:rPr>
          <w:rFonts w:ascii="Tahoma" w:eastAsia="Arial Unicode MS" w:hAnsi="Tahoma" w:cs="Tahoma"/>
          <w:b/>
          <w:spacing w:val="-3"/>
          <w:sz w:val="22"/>
          <w:szCs w:val="22"/>
        </w:rPr>
        <w:t>ESTUDIOS Y DISEÑOS, LICENCIAS, PERMISOS Y/O SERVIDUMBRES</w:t>
      </w:r>
      <w:r w:rsidRPr="00095987">
        <w:rPr>
          <w:rFonts w:ascii="Tahoma" w:eastAsia="Arial Unicode MS" w:hAnsi="Tahoma" w:cs="Tahoma"/>
          <w:bCs/>
          <w:spacing w:val="-3"/>
          <w:sz w:val="22"/>
          <w:szCs w:val="22"/>
        </w:rPr>
        <w:t xml:space="preserve"> </w:t>
      </w:r>
      <w:r w:rsidRPr="00095987">
        <w:rPr>
          <w:rFonts w:ascii="Tahoma" w:eastAsia="Arial Unicode MS" w:hAnsi="Tahoma" w:cs="Tahoma"/>
          <w:bCs/>
          <w:spacing w:val="-3"/>
          <w:sz w:val="22"/>
          <w:szCs w:val="22"/>
          <w:highlight w:val="lightGray"/>
        </w:rPr>
        <w:t xml:space="preserve">(Diligenciar el presente numeral en caso de </w:t>
      </w:r>
      <w:r>
        <w:rPr>
          <w:rFonts w:ascii="Tahoma" w:eastAsia="Arial Unicode MS" w:hAnsi="Tahoma" w:cs="Tahoma"/>
          <w:bCs/>
          <w:spacing w:val="-3"/>
          <w:sz w:val="22"/>
          <w:szCs w:val="22"/>
          <w:highlight w:val="lightGray"/>
        </w:rPr>
        <w:t xml:space="preserve">que el contrato derivado, sea un </w:t>
      </w:r>
      <w:r w:rsidRPr="00095987">
        <w:rPr>
          <w:rFonts w:ascii="Tahoma" w:eastAsia="Arial Unicode MS" w:hAnsi="Tahoma" w:cs="Tahoma"/>
          <w:bCs/>
          <w:spacing w:val="-3"/>
          <w:sz w:val="22"/>
          <w:szCs w:val="22"/>
          <w:highlight w:val="lightGray"/>
        </w:rPr>
        <w:t>contrato de obra pública, en caso contrario, indicar NO APLICA)</w:t>
      </w:r>
    </w:p>
    <w:p w14:paraId="2B98B401" w14:textId="77777777" w:rsidR="00B94627" w:rsidRPr="00095987" w:rsidRDefault="00B94627" w:rsidP="00B94627">
      <w:pPr>
        <w:autoSpaceDE w:val="0"/>
        <w:autoSpaceDN w:val="0"/>
        <w:adjustRightInd w:val="0"/>
        <w:rPr>
          <w:rFonts w:ascii="Tahoma" w:eastAsia="Calibri" w:hAnsi="Tahoma" w:cs="Tahoma"/>
          <w:color w:val="000000"/>
          <w:sz w:val="22"/>
          <w:szCs w:val="22"/>
          <w:lang w:val="es-CO" w:eastAsia="es-CO"/>
        </w:rPr>
      </w:pPr>
      <w:r w:rsidRPr="00095987">
        <w:rPr>
          <w:rFonts w:ascii="Tahoma" w:eastAsia="Calibri" w:hAnsi="Tahoma" w:cs="Tahoma"/>
          <w:color w:val="000000"/>
          <w:sz w:val="22"/>
          <w:szCs w:val="22"/>
          <w:lang w:val="es-CO" w:eastAsia="es-CO"/>
        </w:rPr>
        <w:t xml:space="preserve"> </w:t>
      </w:r>
    </w:p>
    <w:p w14:paraId="1C3E57EB" w14:textId="77777777" w:rsidR="00B94627" w:rsidRPr="00095987" w:rsidRDefault="00B94627" w:rsidP="00B94627">
      <w:pPr>
        <w:ind w:left="709"/>
        <w:jc w:val="both"/>
        <w:rPr>
          <w:rFonts w:ascii="Tahoma" w:hAnsi="Tahoma" w:cs="Tahoma"/>
          <w:sz w:val="22"/>
          <w:szCs w:val="22"/>
          <w:highlight w:val="lightGray"/>
        </w:rPr>
      </w:pPr>
      <w:r w:rsidRPr="00095987">
        <w:rPr>
          <w:rFonts w:ascii="Tahoma" w:hAnsi="Tahoma" w:cs="Tahoma"/>
          <w:b/>
          <w:bCs/>
          <w:sz w:val="22"/>
          <w:szCs w:val="22"/>
          <w:highlight w:val="lightGray"/>
        </w:rPr>
        <w:t>Prefactibilidad / factibilidad/diseños a detalle:</w:t>
      </w:r>
      <w:r w:rsidRPr="00095987">
        <w:rPr>
          <w:rFonts w:ascii="Tahoma" w:hAnsi="Tahoma" w:cs="Tahoma"/>
          <w:bCs/>
          <w:sz w:val="22"/>
          <w:szCs w:val="22"/>
          <w:highlight w:val="lightGray"/>
        </w:rPr>
        <w:t xml:space="preserve"> </w:t>
      </w:r>
      <w:r w:rsidRPr="00095987">
        <w:rPr>
          <w:rFonts w:ascii="Tahoma" w:hAnsi="Tahoma" w:cs="Tahoma"/>
          <w:sz w:val="22"/>
          <w:szCs w:val="22"/>
          <w:highlight w:val="lightGray"/>
        </w:rPr>
        <w:t xml:space="preserve">Indique y describa el estado de maduración técnica de la contratación </w:t>
      </w:r>
      <w:r w:rsidRPr="00095987">
        <w:rPr>
          <w:rFonts w:ascii="Tahoma" w:eastAsia="Arial Unicode MS" w:hAnsi="Tahoma" w:cs="Tahoma"/>
          <w:color w:val="000000" w:themeColor="text1"/>
          <w:sz w:val="22"/>
          <w:szCs w:val="22"/>
          <w:highlight w:val="lightGray"/>
          <w:lang w:val="es-ES_tradnl" w:eastAsia="x-none"/>
        </w:rPr>
        <w:t>teniendo en cuenta las definiciones señaladas en el artículo 12 de la Ley 1682 de 2013:</w:t>
      </w:r>
    </w:p>
    <w:p w14:paraId="1EBF85C6" w14:textId="77777777" w:rsidR="00B94627" w:rsidRPr="00095987" w:rsidRDefault="00B94627" w:rsidP="00B94627">
      <w:pPr>
        <w:rPr>
          <w:rFonts w:ascii="Tahoma" w:hAnsi="Tahoma" w:cs="Tahoma"/>
          <w:bCs/>
          <w:sz w:val="22"/>
          <w:szCs w:val="22"/>
          <w:highlight w:val="lightGray"/>
        </w:rPr>
      </w:pPr>
    </w:p>
    <w:tbl>
      <w:tblPr>
        <w:tblW w:w="21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88"/>
        <w:gridCol w:w="1134"/>
      </w:tblGrid>
      <w:tr w:rsidR="00B94627" w:rsidRPr="00B94627" w14:paraId="0B0B10A4" w14:textId="77777777" w:rsidTr="005B607B">
        <w:trPr>
          <w:trHeight w:val="397"/>
          <w:tblHeader/>
          <w:jc w:val="center"/>
        </w:trPr>
        <w:tc>
          <w:tcPr>
            <w:tcW w:w="988" w:type="dxa"/>
            <w:shd w:val="clear" w:color="auto" w:fill="B8CCE4" w:themeFill="accent1" w:themeFillTint="66"/>
            <w:vAlign w:val="center"/>
          </w:tcPr>
          <w:p w14:paraId="347BC7A2" w14:textId="77777777" w:rsidR="00B94627" w:rsidRPr="005B607B" w:rsidRDefault="00B94627" w:rsidP="00196508">
            <w:pPr>
              <w:jc w:val="center"/>
              <w:rPr>
                <w:rFonts w:ascii="Tahoma" w:eastAsia="Arial,Times New Roman" w:hAnsi="Tahoma" w:cs="Tahoma"/>
                <w:b/>
                <w:bCs/>
                <w:color w:val="000000" w:themeColor="text1"/>
              </w:rPr>
            </w:pPr>
            <w:r w:rsidRPr="005B607B">
              <w:rPr>
                <w:rFonts w:ascii="Tahoma" w:hAnsi="Tahoma" w:cs="Tahoma"/>
                <w:b/>
                <w:bCs/>
                <w:color w:val="000000" w:themeColor="text1"/>
              </w:rPr>
              <w:t>Fase</w:t>
            </w:r>
          </w:p>
        </w:tc>
        <w:tc>
          <w:tcPr>
            <w:tcW w:w="1134" w:type="dxa"/>
            <w:shd w:val="clear" w:color="auto" w:fill="B8CCE4" w:themeFill="accent1" w:themeFillTint="66"/>
            <w:vAlign w:val="center"/>
          </w:tcPr>
          <w:p w14:paraId="0BA66F5E" w14:textId="77777777" w:rsidR="00B94627" w:rsidRPr="005B607B" w:rsidRDefault="00B94627" w:rsidP="00196508">
            <w:pPr>
              <w:jc w:val="center"/>
              <w:rPr>
                <w:rFonts w:ascii="Tahoma" w:eastAsia="Arial,Times New Roman" w:hAnsi="Tahoma" w:cs="Tahoma"/>
                <w:b/>
                <w:bCs/>
                <w:color w:val="000000" w:themeColor="text1"/>
              </w:rPr>
            </w:pPr>
            <w:r w:rsidRPr="005B607B">
              <w:rPr>
                <w:rFonts w:ascii="Tahoma" w:hAnsi="Tahoma" w:cs="Tahoma"/>
                <w:b/>
                <w:bCs/>
                <w:color w:val="000000" w:themeColor="text1"/>
              </w:rPr>
              <w:t>Marcar con una X</w:t>
            </w:r>
          </w:p>
        </w:tc>
      </w:tr>
      <w:tr w:rsidR="00B94627" w:rsidRPr="00B94627" w14:paraId="43EFAA48" w14:textId="77777777" w:rsidTr="00196508">
        <w:trPr>
          <w:trHeight w:val="283"/>
          <w:jc w:val="center"/>
        </w:trPr>
        <w:tc>
          <w:tcPr>
            <w:tcW w:w="988" w:type="dxa"/>
            <w:vAlign w:val="center"/>
          </w:tcPr>
          <w:p w14:paraId="428A0C7D" w14:textId="77777777" w:rsidR="00B94627" w:rsidRPr="00095987" w:rsidRDefault="00B94627" w:rsidP="00196508">
            <w:pPr>
              <w:jc w:val="center"/>
              <w:rPr>
                <w:rFonts w:ascii="Tahoma" w:eastAsia="Arial,Times New Roman" w:hAnsi="Tahoma" w:cs="Tahoma"/>
                <w:highlight w:val="lightGray"/>
              </w:rPr>
            </w:pPr>
            <w:r w:rsidRPr="00095987">
              <w:rPr>
                <w:rFonts w:ascii="Tahoma" w:eastAsia="Arial,Times New Roman" w:hAnsi="Tahoma" w:cs="Tahoma"/>
                <w:highlight w:val="lightGray"/>
              </w:rPr>
              <w:t>Fase I</w:t>
            </w:r>
          </w:p>
        </w:tc>
        <w:tc>
          <w:tcPr>
            <w:tcW w:w="1134" w:type="dxa"/>
            <w:vAlign w:val="center"/>
          </w:tcPr>
          <w:p w14:paraId="450DF7FE" w14:textId="77777777" w:rsidR="00B94627" w:rsidRPr="00095987" w:rsidRDefault="00B94627" w:rsidP="00196508">
            <w:pPr>
              <w:jc w:val="center"/>
              <w:rPr>
                <w:rFonts w:ascii="Tahoma" w:eastAsia="Arial,Times New Roman" w:hAnsi="Tahoma" w:cs="Tahoma"/>
                <w:highlight w:val="lightGray"/>
              </w:rPr>
            </w:pPr>
          </w:p>
        </w:tc>
      </w:tr>
      <w:tr w:rsidR="00B94627" w:rsidRPr="00B94627" w14:paraId="3952BB28" w14:textId="77777777" w:rsidTr="00196508">
        <w:trPr>
          <w:trHeight w:val="283"/>
          <w:jc w:val="center"/>
        </w:trPr>
        <w:tc>
          <w:tcPr>
            <w:tcW w:w="988" w:type="dxa"/>
            <w:vAlign w:val="center"/>
          </w:tcPr>
          <w:p w14:paraId="5C647248" w14:textId="77777777" w:rsidR="00B94627" w:rsidRPr="00095987" w:rsidRDefault="00B94627" w:rsidP="00196508">
            <w:pPr>
              <w:jc w:val="center"/>
              <w:rPr>
                <w:rFonts w:ascii="Tahoma" w:eastAsia="Arial,Times New Roman" w:hAnsi="Tahoma" w:cs="Tahoma"/>
                <w:highlight w:val="lightGray"/>
              </w:rPr>
            </w:pPr>
            <w:r w:rsidRPr="00095987">
              <w:rPr>
                <w:rFonts w:ascii="Tahoma" w:eastAsia="Arial,Times New Roman" w:hAnsi="Tahoma" w:cs="Tahoma"/>
                <w:highlight w:val="lightGray"/>
              </w:rPr>
              <w:t>Fase II</w:t>
            </w:r>
          </w:p>
        </w:tc>
        <w:tc>
          <w:tcPr>
            <w:tcW w:w="1134" w:type="dxa"/>
            <w:vAlign w:val="center"/>
          </w:tcPr>
          <w:p w14:paraId="1481241A" w14:textId="77777777" w:rsidR="00B94627" w:rsidRPr="00095987" w:rsidRDefault="00B94627" w:rsidP="00196508">
            <w:pPr>
              <w:jc w:val="center"/>
              <w:rPr>
                <w:rFonts w:ascii="Tahoma" w:eastAsia="Arial,Times New Roman" w:hAnsi="Tahoma" w:cs="Tahoma"/>
                <w:highlight w:val="lightGray"/>
              </w:rPr>
            </w:pPr>
          </w:p>
        </w:tc>
      </w:tr>
      <w:tr w:rsidR="00B94627" w:rsidRPr="00B94627" w14:paraId="150A82BD" w14:textId="77777777" w:rsidTr="00196508">
        <w:trPr>
          <w:trHeight w:val="283"/>
          <w:jc w:val="center"/>
        </w:trPr>
        <w:tc>
          <w:tcPr>
            <w:tcW w:w="988" w:type="dxa"/>
            <w:vAlign w:val="center"/>
          </w:tcPr>
          <w:p w14:paraId="35E2D2D6" w14:textId="77777777" w:rsidR="00B94627" w:rsidRPr="00095987" w:rsidRDefault="00B94627" w:rsidP="00196508">
            <w:pPr>
              <w:jc w:val="center"/>
              <w:rPr>
                <w:rFonts w:ascii="Tahoma" w:eastAsia="Arial,Times New Roman" w:hAnsi="Tahoma" w:cs="Tahoma"/>
                <w:highlight w:val="lightGray"/>
              </w:rPr>
            </w:pPr>
            <w:r w:rsidRPr="00095987">
              <w:rPr>
                <w:rFonts w:ascii="Tahoma" w:eastAsia="Arial,Times New Roman" w:hAnsi="Tahoma" w:cs="Tahoma"/>
                <w:highlight w:val="lightGray"/>
              </w:rPr>
              <w:t>Fase III</w:t>
            </w:r>
          </w:p>
        </w:tc>
        <w:tc>
          <w:tcPr>
            <w:tcW w:w="1134" w:type="dxa"/>
            <w:vAlign w:val="center"/>
          </w:tcPr>
          <w:p w14:paraId="59BF2565" w14:textId="77777777" w:rsidR="00B94627" w:rsidRPr="00095987" w:rsidRDefault="00B94627" w:rsidP="00196508">
            <w:pPr>
              <w:jc w:val="center"/>
              <w:rPr>
                <w:rFonts w:ascii="Tahoma" w:hAnsi="Tahoma" w:cs="Tahoma"/>
                <w:highlight w:val="lightGray"/>
              </w:rPr>
            </w:pPr>
          </w:p>
        </w:tc>
      </w:tr>
    </w:tbl>
    <w:p w14:paraId="4F46477A" w14:textId="77777777" w:rsidR="00B94627" w:rsidRPr="00095987" w:rsidRDefault="00B94627" w:rsidP="00B94627">
      <w:pPr>
        <w:rPr>
          <w:rFonts w:ascii="Tahoma" w:hAnsi="Tahoma" w:cs="Tahoma"/>
          <w:sz w:val="22"/>
          <w:szCs w:val="22"/>
          <w:highlight w:val="lightGray"/>
        </w:rPr>
      </w:pPr>
    </w:p>
    <w:p w14:paraId="563103B6" w14:textId="77777777" w:rsidR="00B94627" w:rsidRPr="00095987" w:rsidRDefault="00B94627" w:rsidP="00B94627">
      <w:pPr>
        <w:ind w:left="709"/>
        <w:rPr>
          <w:rFonts w:ascii="Tahoma" w:hAnsi="Tahoma" w:cs="Tahoma"/>
          <w:b/>
          <w:sz w:val="22"/>
          <w:szCs w:val="22"/>
          <w:highlight w:val="lightGray"/>
        </w:rPr>
      </w:pPr>
      <w:r w:rsidRPr="00095987">
        <w:rPr>
          <w:rFonts w:ascii="Tahoma" w:hAnsi="Tahoma" w:cs="Tahoma"/>
          <w:b/>
          <w:sz w:val="22"/>
          <w:szCs w:val="22"/>
          <w:highlight w:val="lightGray"/>
        </w:rPr>
        <w:t>Estado de madurez del proyecto:</w:t>
      </w:r>
    </w:p>
    <w:p w14:paraId="316848A4" w14:textId="77777777" w:rsidR="00B94627" w:rsidRPr="00095987" w:rsidRDefault="00B94627" w:rsidP="00B94627">
      <w:pPr>
        <w:ind w:left="709"/>
        <w:rPr>
          <w:rFonts w:ascii="Tahoma" w:hAnsi="Tahoma" w:cs="Tahoma"/>
          <w:bCs/>
          <w:sz w:val="22"/>
          <w:szCs w:val="22"/>
          <w:highlight w:val="lightGray"/>
        </w:rPr>
      </w:pPr>
    </w:p>
    <w:p w14:paraId="08B78829" w14:textId="77777777" w:rsidR="00B94627" w:rsidRPr="00095987" w:rsidRDefault="00B94627" w:rsidP="00B94627">
      <w:pPr>
        <w:ind w:left="709"/>
        <w:jc w:val="both"/>
        <w:rPr>
          <w:rFonts w:ascii="Tahoma" w:eastAsia="Arial Unicode MS" w:hAnsi="Tahoma" w:cs="Tahoma"/>
          <w:iCs/>
          <w:color w:val="000000" w:themeColor="text1"/>
          <w:sz w:val="22"/>
          <w:szCs w:val="22"/>
          <w:highlight w:val="lightGray"/>
          <w:lang w:val="es-ES_tradnl" w:eastAsia="x-none"/>
        </w:rPr>
      </w:pPr>
      <w:r w:rsidRPr="00095987">
        <w:rPr>
          <w:rFonts w:ascii="Tahoma" w:eastAsia="Arial Unicode MS" w:hAnsi="Tahoma" w:cs="Tahoma"/>
          <w:color w:val="000000" w:themeColor="text1"/>
          <w:sz w:val="22"/>
          <w:szCs w:val="22"/>
          <w:highlight w:val="lightGray"/>
          <w:lang w:val="es-ES_tradnl" w:eastAsia="x-none"/>
        </w:rPr>
        <w:t>El artículo 87 de la Ley 1474 de 2011 dispone al respecto:</w:t>
      </w:r>
      <w:r w:rsidRPr="00095987">
        <w:rPr>
          <w:rFonts w:ascii="Tahoma" w:eastAsia="Arial Unicode MS" w:hAnsi="Tahoma" w:cs="Tahoma"/>
          <w:i/>
          <w:color w:val="000000" w:themeColor="text1"/>
          <w:sz w:val="22"/>
          <w:szCs w:val="22"/>
          <w:highlight w:val="lightGray"/>
          <w:lang w:val="es-ES_tradnl" w:eastAsia="x-none"/>
        </w:rPr>
        <w:t xml:space="preserve"> </w:t>
      </w:r>
      <w:r w:rsidRPr="00095987">
        <w:rPr>
          <w:rFonts w:ascii="Tahoma" w:eastAsia="Arial Unicode MS" w:hAnsi="Tahoma" w:cs="Tahoma"/>
          <w:i/>
          <w:iCs/>
          <w:color w:val="000000" w:themeColor="text1"/>
          <w:sz w:val="22"/>
          <w:szCs w:val="22"/>
          <w:highlight w:val="lightGray"/>
          <w:lang w:val="es-ES_tradnl" w:eastAsia="x-none"/>
        </w:rPr>
        <w:t>“(…) 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03EF3270" w14:textId="77777777" w:rsidR="00B94627" w:rsidRPr="00095987" w:rsidRDefault="00B94627" w:rsidP="00B94627">
      <w:pPr>
        <w:ind w:left="709"/>
        <w:jc w:val="both"/>
        <w:rPr>
          <w:rFonts w:ascii="Tahoma" w:eastAsia="Arial Unicode MS" w:hAnsi="Tahoma" w:cs="Tahoma"/>
          <w:iCs/>
          <w:color w:val="000000" w:themeColor="text1"/>
          <w:sz w:val="22"/>
          <w:szCs w:val="22"/>
          <w:highlight w:val="lightGray"/>
          <w:lang w:val="es-ES_tradnl" w:eastAsia="x-none"/>
        </w:rPr>
      </w:pPr>
    </w:p>
    <w:p w14:paraId="0A6EA63E" w14:textId="77777777" w:rsidR="00B94627" w:rsidRPr="00095987" w:rsidRDefault="00B94627" w:rsidP="00B94627">
      <w:pPr>
        <w:ind w:left="709"/>
        <w:rPr>
          <w:rFonts w:ascii="Tahoma" w:hAnsi="Tahoma" w:cs="Tahoma"/>
          <w:b/>
          <w:color w:val="000000" w:themeColor="text1"/>
          <w:sz w:val="22"/>
          <w:szCs w:val="22"/>
          <w:highlight w:val="lightGray"/>
        </w:rPr>
      </w:pPr>
      <w:r w:rsidRPr="00095987">
        <w:rPr>
          <w:rFonts w:ascii="Tahoma" w:hAnsi="Tahoma" w:cs="Tahoma"/>
          <w:b/>
          <w:color w:val="000000" w:themeColor="text1"/>
          <w:sz w:val="22"/>
          <w:szCs w:val="22"/>
          <w:highlight w:val="lightGray"/>
        </w:rPr>
        <w:t>Gestión Predial</w:t>
      </w:r>
    </w:p>
    <w:p w14:paraId="51EC4ACD" w14:textId="77777777" w:rsidR="00B94627" w:rsidRPr="00095987" w:rsidRDefault="00B94627" w:rsidP="00B94627">
      <w:pPr>
        <w:ind w:left="709"/>
        <w:jc w:val="both"/>
        <w:rPr>
          <w:rFonts w:ascii="Tahoma" w:hAnsi="Tahoma" w:cs="Tahoma"/>
          <w:bCs/>
          <w:color w:val="808080" w:themeColor="background1" w:themeShade="80"/>
          <w:sz w:val="22"/>
          <w:szCs w:val="22"/>
          <w:highlight w:val="lightGray"/>
        </w:rPr>
      </w:pPr>
    </w:p>
    <w:p w14:paraId="70FE6FBD" w14:textId="77777777" w:rsidR="00B94627" w:rsidRPr="00095987" w:rsidRDefault="00B94627" w:rsidP="00B94627">
      <w:pPr>
        <w:ind w:left="709"/>
        <w:jc w:val="both"/>
        <w:rPr>
          <w:rFonts w:ascii="Tahoma" w:hAnsi="Tahoma" w:cs="Tahoma"/>
          <w:bCs/>
          <w:color w:val="000000" w:themeColor="text1"/>
          <w:sz w:val="22"/>
          <w:szCs w:val="22"/>
          <w:highlight w:val="lightGray"/>
        </w:rPr>
      </w:pPr>
      <w:r w:rsidRPr="00095987">
        <w:rPr>
          <w:rFonts w:ascii="Tahoma" w:hAnsi="Tahoma" w:cs="Tahoma"/>
          <w:bCs/>
          <w:color w:val="000000" w:themeColor="text1"/>
          <w:sz w:val="22"/>
          <w:szCs w:val="22"/>
          <w:highlight w:val="lightGray"/>
        </w:rPr>
        <w:t>Identifique si la contratación requiere de gestión predial previa o concomitante, quién será responsable de adelantarla, su valor y alcance.</w:t>
      </w:r>
    </w:p>
    <w:p w14:paraId="6C119A9F" w14:textId="77777777" w:rsidR="00B94627" w:rsidRPr="00095987" w:rsidRDefault="00B94627" w:rsidP="00B94627">
      <w:pPr>
        <w:ind w:left="709"/>
        <w:jc w:val="both"/>
        <w:rPr>
          <w:rFonts w:ascii="Tahoma" w:hAnsi="Tahoma" w:cs="Tahoma"/>
          <w:bCs/>
          <w:color w:val="000000" w:themeColor="text1"/>
          <w:sz w:val="22"/>
          <w:szCs w:val="22"/>
          <w:highlight w:val="lightGray"/>
        </w:rPr>
      </w:pPr>
    </w:p>
    <w:p w14:paraId="2AC7C4BE" w14:textId="77777777" w:rsidR="00B94627" w:rsidRPr="00095987" w:rsidRDefault="00B94627" w:rsidP="00B94627">
      <w:pPr>
        <w:ind w:left="709"/>
        <w:jc w:val="both"/>
        <w:rPr>
          <w:rFonts w:ascii="Tahoma" w:hAnsi="Tahoma" w:cs="Tahoma"/>
          <w:bCs/>
          <w:color w:val="000000" w:themeColor="text1"/>
          <w:sz w:val="22"/>
          <w:szCs w:val="22"/>
          <w:highlight w:val="lightGray"/>
        </w:rPr>
      </w:pPr>
    </w:p>
    <w:p w14:paraId="4CD36C56" w14:textId="77777777" w:rsidR="00B94627" w:rsidRPr="00095987" w:rsidRDefault="00B94627" w:rsidP="00B94627">
      <w:pPr>
        <w:ind w:left="709"/>
        <w:rPr>
          <w:rFonts w:ascii="Tahoma" w:hAnsi="Tahoma" w:cs="Tahoma"/>
          <w:bCs/>
          <w:color w:val="000000" w:themeColor="text1"/>
          <w:sz w:val="22"/>
          <w:szCs w:val="22"/>
          <w:highlight w:val="lightGray"/>
        </w:rPr>
      </w:pPr>
      <w:r w:rsidRPr="00095987">
        <w:rPr>
          <w:rFonts w:ascii="Tahoma" w:hAnsi="Tahoma" w:cs="Tahoma"/>
          <w:bCs/>
          <w:color w:val="000000" w:themeColor="text1"/>
          <w:sz w:val="22"/>
          <w:szCs w:val="22"/>
          <w:highlight w:val="lightGray"/>
        </w:rPr>
        <w:lastRenderedPageBreak/>
        <w:t>Si la gestión predial se le asigna al contratista, deberá considerarse el valor de la actividad y el plazo que implica con el fin de determinar las condiciones del contrato a celebrar.</w:t>
      </w:r>
    </w:p>
    <w:p w14:paraId="65F00BBD" w14:textId="77777777" w:rsidR="00B94627" w:rsidRPr="00095987" w:rsidRDefault="00B94627" w:rsidP="00B94627">
      <w:pPr>
        <w:ind w:left="709"/>
        <w:rPr>
          <w:rFonts w:ascii="Tahoma" w:hAnsi="Tahoma" w:cs="Tahoma"/>
          <w:bCs/>
          <w:sz w:val="22"/>
          <w:szCs w:val="22"/>
          <w:highlight w:val="lightGray"/>
        </w:rPr>
      </w:pPr>
    </w:p>
    <w:p w14:paraId="44FF2C19" w14:textId="798B6C1E" w:rsidR="00B94627" w:rsidRPr="00095987" w:rsidRDefault="00B94627" w:rsidP="00B94627">
      <w:pPr>
        <w:ind w:left="709"/>
        <w:rPr>
          <w:rFonts w:ascii="Tahoma" w:hAnsi="Tahoma" w:cs="Tahoma"/>
          <w:b/>
          <w:sz w:val="22"/>
          <w:szCs w:val="22"/>
          <w:highlight w:val="lightGray"/>
        </w:rPr>
      </w:pPr>
      <w:r w:rsidRPr="00095987">
        <w:rPr>
          <w:rFonts w:ascii="Tahoma" w:hAnsi="Tahoma" w:cs="Tahoma"/>
          <w:b/>
          <w:sz w:val="22"/>
          <w:szCs w:val="22"/>
          <w:highlight w:val="lightGray"/>
        </w:rPr>
        <w:t xml:space="preserve">Gestión de licencias, aprobaciones, permisos </w:t>
      </w:r>
      <w:r>
        <w:rPr>
          <w:rFonts w:ascii="Tahoma" w:hAnsi="Tahoma" w:cs="Tahoma"/>
          <w:b/>
          <w:sz w:val="22"/>
          <w:szCs w:val="22"/>
          <w:highlight w:val="lightGray"/>
        </w:rPr>
        <w:t>y/o servidumbres</w:t>
      </w:r>
    </w:p>
    <w:p w14:paraId="0C4B9E24" w14:textId="77777777" w:rsidR="00B94627" w:rsidRPr="00095987" w:rsidRDefault="00B94627" w:rsidP="00B94627">
      <w:pPr>
        <w:ind w:left="709"/>
        <w:rPr>
          <w:rFonts w:ascii="Tahoma" w:hAnsi="Tahoma" w:cs="Tahoma"/>
          <w:sz w:val="22"/>
          <w:szCs w:val="22"/>
          <w:highlight w:val="lightGray"/>
        </w:rPr>
      </w:pPr>
    </w:p>
    <w:p w14:paraId="4BFE8380" w14:textId="2560B2B5" w:rsidR="00B94627" w:rsidRPr="00095987" w:rsidRDefault="00B94627" w:rsidP="00B94627">
      <w:pPr>
        <w:ind w:left="709"/>
        <w:jc w:val="both"/>
        <w:rPr>
          <w:rFonts w:ascii="Tahoma" w:hAnsi="Tahoma" w:cs="Tahoma"/>
          <w:bCs/>
          <w:color w:val="000000" w:themeColor="text1"/>
          <w:sz w:val="22"/>
          <w:szCs w:val="22"/>
          <w:highlight w:val="lightGray"/>
        </w:rPr>
      </w:pPr>
      <w:r w:rsidRPr="00095987">
        <w:rPr>
          <w:rFonts w:ascii="Tahoma" w:hAnsi="Tahoma" w:cs="Tahoma"/>
          <w:bCs/>
          <w:color w:val="000000" w:themeColor="text1"/>
          <w:sz w:val="22"/>
          <w:szCs w:val="22"/>
          <w:highlight w:val="lightGray"/>
        </w:rPr>
        <w:t xml:space="preserve">Identifique si de forma previa a la contratación o en su plazo de ejecución se requiere obtener licencias, permisos </w:t>
      </w:r>
      <w:r>
        <w:rPr>
          <w:rFonts w:ascii="Tahoma" w:hAnsi="Tahoma" w:cs="Tahoma"/>
          <w:bCs/>
          <w:color w:val="000000" w:themeColor="text1"/>
          <w:sz w:val="22"/>
          <w:szCs w:val="22"/>
          <w:highlight w:val="lightGray"/>
        </w:rPr>
        <w:t>y/o servidumbres</w:t>
      </w:r>
      <w:r w:rsidRPr="00095987">
        <w:rPr>
          <w:rFonts w:ascii="Tahoma" w:hAnsi="Tahoma" w:cs="Tahoma"/>
          <w:bCs/>
          <w:color w:val="000000" w:themeColor="text1"/>
          <w:sz w:val="22"/>
          <w:szCs w:val="22"/>
          <w:highlight w:val="lightGray"/>
        </w:rPr>
        <w:t>, verifique ante qué autoridad o particular se debe efectuar el trámite, quién será responsable de su obtención.</w:t>
      </w:r>
    </w:p>
    <w:p w14:paraId="69EE45FA" w14:textId="77777777" w:rsidR="00CC4E05" w:rsidRPr="00095987" w:rsidRDefault="00CC4E05" w:rsidP="00F86C04">
      <w:pPr>
        <w:jc w:val="both"/>
        <w:rPr>
          <w:rFonts w:ascii="Tahoma" w:hAnsi="Tahoma" w:cs="Tahoma"/>
          <w:sz w:val="23"/>
          <w:szCs w:val="23"/>
          <w:lang w:val="es-CO"/>
        </w:rPr>
      </w:pPr>
    </w:p>
    <w:p w14:paraId="7CFE2E93" w14:textId="77777777" w:rsidR="00FC6FD8" w:rsidRPr="00F76032" w:rsidRDefault="00FC6FD8" w:rsidP="00FC6FD8">
      <w:pPr>
        <w:jc w:val="both"/>
        <w:rPr>
          <w:rFonts w:ascii="Tahoma" w:hAnsi="Tahoma" w:cs="Tahoma"/>
          <w:sz w:val="23"/>
          <w:szCs w:val="23"/>
          <w:lang w:val="es-CO"/>
        </w:rPr>
      </w:pPr>
    </w:p>
    <w:p w14:paraId="3E4DC94B" w14:textId="77777777" w:rsidR="00FC6FD8" w:rsidRPr="00F76032" w:rsidRDefault="00FC6FD8" w:rsidP="00483115">
      <w:pPr>
        <w:pStyle w:val="Prrafodelista"/>
        <w:numPr>
          <w:ilvl w:val="0"/>
          <w:numId w:val="2"/>
        </w:numPr>
        <w:pBdr>
          <w:top w:val="single" w:sz="4" w:space="1" w:color="auto"/>
          <w:bottom w:val="single" w:sz="4" w:space="1" w:color="auto"/>
        </w:pBdr>
        <w:ind w:left="0" w:firstLine="0"/>
        <w:jc w:val="both"/>
        <w:rPr>
          <w:rFonts w:ascii="Tahoma" w:hAnsi="Tahoma" w:cs="Tahoma"/>
          <w:b/>
          <w:color w:val="FF0000"/>
          <w:sz w:val="23"/>
          <w:szCs w:val="23"/>
          <w:lang w:val="es-CO"/>
        </w:rPr>
      </w:pPr>
      <w:r w:rsidRPr="00F76032">
        <w:rPr>
          <w:rFonts w:ascii="Tahoma" w:hAnsi="Tahoma" w:cs="Tahoma"/>
          <w:b/>
          <w:sz w:val="23"/>
          <w:szCs w:val="23"/>
          <w:lang w:val="es-CO"/>
        </w:rPr>
        <w:t>FUNDAMENTOS JURÍDICOS QUE SOPORTAN LA MODALIDAD DE SELECCIÓN E IDENTIFICACIÓN DEL CONTRATO QUE LLEGARE A CELEBRARSE</w:t>
      </w:r>
    </w:p>
    <w:p w14:paraId="493020E1" w14:textId="77777777" w:rsidR="00FC6FD8" w:rsidRPr="00F76032" w:rsidRDefault="00FC6FD8" w:rsidP="00FC6FD8">
      <w:pPr>
        <w:jc w:val="both"/>
        <w:rPr>
          <w:rFonts w:ascii="Tahoma" w:hAnsi="Tahoma" w:cs="Tahoma"/>
          <w:sz w:val="23"/>
          <w:szCs w:val="23"/>
          <w:lang w:val="es-CO"/>
        </w:rPr>
      </w:pPr>
    </w:p>
    <w:p w14:paraId="566A4163" w14:textId="18D6F484" w:rsidR="00FC6FD8" w:rsidRPr="00F76032" w:rsidRDefault="00FC6FD8" w:rsidP="00FC6FD8">
      <w:pPr>
        <w:jc w:val="both"/>
        <w:rPr>
          <w:rFonts w:ascii="Tahoma" w:hAnsi="Tahoma" w:cs="Tahoma"/>
          <w:sz w:val="23"/>
          <w:szCs w:val="23"/>
          <w:lang w:val="es-CO"/>
        </w:rPr>
      </w:pPr>
      <w:r w:rsidRPr="00F76032">
        <w:rPr>
          <w:rFonts w:ascii="Tahoma" w:hAnsi="Tahoma" w:cs="Tahoma"/>
          <w:sz w:val="23"/>
          <w:szCs w:val="23"/>
          <w:u w:val="single"/>
          <w:lang w:val="es-CO"/>
        </w:rPr>
        <w:t>Modalidad de selección.</w:t>
      </w:r>
      <w:r w:rsidRPr="00F76032">
        <w:rPr>
          <w:rFonts w:ascii="Tahoma" w:hAnsi="Tahoma" w:cs="Tahoma"/>
          <w:sz w:val="23"/>
          <w:szCs w:val="23"/>
          <w:lang w:val="es-CO"/>
        </w:rPr>
        <w:t xml:space="preserve"> La modalidad de selección para la suscripción del respectivo convenio interadministrativo corresponde a contratación directa, por lo cual, antes de la suscripción del mismo se expedirá la correspondiente resolución que justifique esta modalidad de contratación</w:t>
      </w:r>
      <w:r w:rsidR="00780338">
        <w:rPr>
          <w:rFonts w:ascii="Tahoma" w:hAnsi="Tahoma" w:cs="Tahoma"/>
          <w:sz w:val="23"/>
          <w:szCs w:val="23"/>
          <w:lang w:val="es-CO"/>
        </w:rPr>
        <w:t>.</w:t>
      </w:r>
      <w:r w:rsidR="00F86C04">
        <w:rPr>
          <w:rFonts w:ascii="Tahoma" w:hAnsi="Tahoma" w:cs="Tahoma"/>
          <w:sz w:val="23"/>
          <w:szCs w:val="23"/>
          <w:lang w:val="es-CO"/>
        </w:rPr>
        <w:t xml:space="preserve"> </w:t>
      </w:r>
      <w:r w:rsidR="00780338">
        <w:rPr>
          <w:rFonts w:ascii="Tahoma" w:hAnsi="Tahoma" w:cs="Tahoma"/>
          <w:sz w:val="23"/>
          <w:szCs w:val="23"/>
          <w:lang w:val="es-CO"/>
        </w:rPr>
        <w:t>L</w:t>
      </w:r>
      <w:r w:rsidR="00F86C04">
        <w:rPr>
          <w:rFonts w:ascii="Tahoma" w:hAnsi="Tahoma" w:cs="Tahoma"/>
          <w:sz w:val="23"/>
          <w:szCs w:val="23"/>
          <w:lang w:val="es-CO"/>
        </w:rPr>
        <w:t>o anterior, con base en lo reglado en el</w:t>
      </w:r>
      <w:r w:rsidRPr="00F76032">
        <w:rPr>
          <w:rFonts w:ascii="Tahoma" w:hAnsi="Tahoma" w:cs="Tahoma"/>
          <w:sz w:val="23"/>
          <w:szCs w:val="23"/>
          <w:lang w:val="es-CO"/>
        </w:rPr>
        <w:t xml:space="preserve"> literal c</w:t>
      </w:r>
      <w:r w:rsidR="00780338">
        <w:rPr>
          <w:rFonts w:ascii="Tahoma" w:hAnsi="Tahoma" w:cs="Tahoma"/>
          <w:sz w:val="23"/>
          <w:szCs w:val="23"/>
          <w:lang w:val="es-CO"/>
        </w:rPr>
        <w:t>)</w:t>
      </w:r>
      <w:r w:rsidRPr="00F76032">
        <w:rPr>
          <w:rFonts w:ascii="Tahoma" w:hAnsi="Tahoma" w:cs="Tahoma"/>
          <w:sz w:val="23"/>
          <w:szCs w:val="23"/>
          <w:lang w:val="es-CO"/>
        </w:rPr>
        <w:t xml:space="preserve"> numeral 4 del artículo 2 de la ley 1150 de 2007, en concordancia con el artículo 2.2.1.2.1.4.4 del decreto 1082 de 2015</w:t>
      </w:r>
      <w:r w:rsidR="00F86C04">
        <w:rPr>
          <w:rFonts w:ascii="Tahoma" w:hAnsi="Tahoma" w:cs="Tahoma"/>
          <w:sz w:val="23"/>
          <w:szCs w:val="23"/>
          <w:lang w:val="es-CO"/>
        </w:rPr>
        <w:t>.</w:t>
      </w:r>
    </w:p>
    <w:p w14:paraId="455B5126" w14:textId="77777777" w:rsidR="00FC6FD8" w:rsidRPr="00F76032" w:rsidRDefault="00FC6FD8" w:rsidP="00FC6FD8">
      <w:pPr>
        <w:jc w:val="both"/>
        <w:rPr>
          <w:rFonts w:ascii="Tahoma" w:hAnsi="Tahoma" w:cs="Tahoma"/>
          <w:sz w:val="23"/>
          <w:szCs w:val="23"/>
          <w:lang w:val="es-CO"/>
        </w:rPr>
      </w:pPr>
    </w:p>
    <w:p w14:paraId="5B450501" w14:textId="77777777" w:rsidR="00FC6FD8" w:rsidRPr="00F76032" w:rsidRDefault="00FC6FD8" w:rsidP="00FC6FD8">
      <w:pPr>
        <w:jc w:val="both"/>
        <w:rPr>
          <w:rFonts w:ascii="Tahoma" w:hAnsi="Tahoma" w:cs="Tahoma"/>
          <w:sz w:val="23"/>
          <w:szCs w:val="23"/>
          <w:lang w:val="es-CO"/>
        </w:rPr>
      </w:pPr>
      <w:r w:rsidRPr="00F76032">
        <w:rPr>
          <w:rFonts w:ascii="Tahoma" w:hAnsi="Tahoma" w:cs="Tahoma"/>
          <w:sz w:val="23"/>
          <w:szCs w:val="23"/>
          <w:lang w:val="es-CO"/>
        </w:rPr>
        <w:t>3.1. Identificación del contrato que llegare a celebrarse. Convenio interadministrativo en los términos establecidos en el Decreto 1082 de 2015.</w:t>
      </w:r>
    </w:p>
    <w:p w14:paraId="01DDEE47" w14:textId="77777777" w:rsidR="00FC6FD8" w:rsidRPr="00F76032" w:rsidRDefault="00FC6FD8" w:rsidP="00FC6FD8">
      <w:pPr>
        <w:jc w:val="both"/>
        <w:rPr>
          <w:rFonts w:ascii="Tahoma" w:hAnsi="Tahoma" w:cs="Tahoma"/>
          <w:sz w:val="23"/>
          <w:szCs w:val="23"/>
          <w:lang w:val="es-CO"/>
        </w:rPr>
      </w:pPr>
    </w:p>
    <w:p w14:paraId="7C7324FB" w14:textId="77777777" w:rsidR="00FC6FD8" w:rsidRPr="00F76032" w:rsidRDefault="00FC6FD8" w:rsidP="00483115">
      <w:pPr>
        <w:pStyle w:val="Prrafodelista"/>
        <w:numPr>
          <w:ilvl w:val="0"/>
          <w:numId w:val="2"/>
        </w:numPr>
        <w:pBdr>
          <w:top w:val="single" w:sz="4" w:space="1" w:color="auto"/>
          <w:bottom w:val="single" w:sz="4" w:space="1" w:color="auto"/>
        </w:pBdr>
        <w:ind w:left="0" w:firstLine="0"/>
        <w:jc w:val="both"/>
        <w:rPr>
          <w:rFonts w:ascii="Tahoma" w:hAnsi="Tahoma" w:cs="Tahoma"/>
          <w:b/>
          <w:sz w:val="23"/>
          <w:szCs w:val="23"/>
          <w:lang w:val="es-CO"/>
        </w:rPr>
      </w:pPr>
      <w:r w:rsidRPr="00F76032">
        <w:rPr>
          <w:rFonts w:ascii="Tahoma" w:hAnsi="Tahoma" w:cs="Tahoma"/>
          <w:b/>
          <w:sz w:val="23"/>
          <w:szCs w:val="23"/>
          <w:lang w:val="es-CO"/>
        </w:rPr>
        <w:t xml:space="preserve">VALOR ESTIMADO DEL CONVENIO INTERADMINISTRATIVO, FORMA DE PAGO E IMPUTACIÓN PRESUPUESTAL </w:t>
      </w:r>
    </w:p>
    <w:p w14:paraId="685EA120" w14:textId="77777777" w:rsidR="00FC6FD8" w:rsidRPr="00F76032" w:rsidRDefault="00FC6FD8" w:rsidP="00FC6FD8">
      <w:pPr>
        <w:pStyle w:val="Prrafodelista"/>
        <w:ind w:left="0"/>
        <w:jc w:val="both"/>
        <w:rPr>
          <w:rFonts w:ascii="Tahoma" w:hAnsi="Tahoma" w:cs="Tahoma"/>
          <w:sz w:val="23"/>
          <w:szCs w:val="23"/>
          <w:lang w:val="es-CO"/>
        </w:rPr>
      </w:pPr>
    </w:p>
    <w:p w14:paraId="115830DA" w14:textId="319C355D" w:rsidR="00FC6FD8" w:rsidRPr="00F76032" w:rsidRDefault="00DE715F" w:rsidP="00FC6FD8">
      <w:pPr>
        <w:jc w:val="both"/>
        <w:rPr>
          <w:rFonts w:ascii="Tahoma" w:hAnsi="Tahoma" w:cs="Tahoma"/>
          <w:b/>
          <w:bCs/>
          <w:sz w:val="23"/>
          <w:szCs w:val="23"/>
          <w:lang w:val="es-CO"/>
        </w:rPr>
      </w:pPr>
      <w:r>
        <w:rPr>
          <w:rFonts w:ascii="Tahoma" w:hAnsi="Tahoma" w:cs="Tahoma"/>
          <w:b/>
          <w:bCs/>
          <w:sz w:val="23"/>
          <w:szCs w:val="23"/>
          <w:lang w:val="es-CO"/>
        </w:rPr>
        <w:t xml:space="preserve">4.1. </w:t>
      </w:r>
      <w:r w:rsidR="00FC6FD8" w:rsidRPr="00F76032">
        <w:rPr>
          <w:rFonts w:ascii="Tahoma" w:hAnsi="Tahoma" w:cs="Tahoma"/>
          <w:b/>
          <w:bCs/>
          <w:sz w:val="23"/>
          <w:szCs w:val="23"/>
          <w:lang w:val="es-CO"/>
        </w:rPr>
        <w:t>VALOR ESTIMADO DEL CONVENIO INTERADMINISTRATIVO</w:t>
      </w:r>
    </w:p>
    <w:p w14:paraId="7F56E811" w14:textId="77777777" w:rsidR="00FC6FD8" w:rsidRPr="00F76032" w:rsidRDefault="00FC6FD8" w:rsidP="00FC6FD8">
      <w:pPr>
        <w:jc w:val="both"/>
        <w:rPr>
          <w:rFonts w:ascii="Tahoma" w:hAnsi="Tahoma" w:cs="Tahoma"/>
          <w:sz w:val="23"/>
          <w:szCs w:val="23"/>
          <w:lang w:val="es-CO"/>
        </w:rPr>
      </w:pPr>
    </w:p>
    <w:p w14:paraId="4624A3F9" w14:textId="0B4B8024" w:rsidR="00DE715F" w:rsidRDefault="00DE715F" w:rsidP="00FC6FD8">
      <w:pPr>
        <w:jc w:val="both"/>
        <w:rPr>
          <w:rFonts w:ascii="Tahoma" w:hAnsi="Tahoma" w:cs="Tahoma"/>
          <w:sz w:val="23"/>
          <w:szCs w:val="23"/>
          <w:lang w:val="es-CO"/>
        </w:rPr>
      </w:pPr>
      <w:r w:rsidRPr="00095987">
        <w:rPr>
          <w:rFonts w:ascii="Tahoma" w:hAnsi="Tahoma" w:cs="Tahoma"/>
          <w:sz w:val="23"/>
          <w:szCs w:val="23"/>
          <w:highlight w:val="lightGray"/>
          <w:lang w:val="es-CO"/>
        </w:rPr>
        <w:t>SE DEBER</w:t>
      </w:r>
      <w:r w:rsidR="00780338">
        <w:rPr>
          <w:rFonts w:ascii="Tahoma" w:hAnsi="Tahoma" w:cs="Tahoma"/>
          <w:sz w:val="23"/>
          <w:szCs w:val="23"/>
          <w:highlight w:val="lightGray"/>
          <w:lang w:val="es-CO"/>
        </w:rPr>
        <w:t>Á</w:t>
      </w:r>
      <w:r w:rsidRPr="00095987">
        <w:rPr>
          <w:rFonts w:ascii="Tahoma" w:hAnsi="Tahoma" w:cs="Tahoma"/>
          <w:sz w:val="23"/>
          <w:szCs w:val="23"/>
          <w:highlight w:val="lightGray"/>
          <w:lang w:val="es-CO"/>
        </w:rPr>
        <w:t xml:space="preserve"> INDICAR EL VALOR TOTAL DEL CONVENIO INTERADMINISTRATIVO INC</w:t>
      </w:r>
      <w:r w:rsidR="00780338">
        <w:rPr>
          <w:rFonts w:ascii="Tahoma" w:hAnsi="Tahoma" w:cs="Tahoma"/>
          <w:sz w:val="23"/>
          <w:szCs w:val="23"/>
          <w:highlight w:val="lightGray"/>
          <w:lang w:val="es-CO"/>
        </w:rPr>
        <w:t>L</w:t>
      </w:r>
      <w:r w:rsidRPr="00095987">
        <w:rPr>
          <w:rFonts w:ascii="Tahoma" w:hAnsi="Tahoma" w:cs="Tahoma"/>
          <w:sz w:val="23"/>
          <w:szCs w:val="23"/>
          <w:highlight w:val="lightGray"/>
          <w:lang w:val="es-CO"/>
        </w:rPr>
        <w:t>UIDOS IMPUESTOS Y DEMÁS COSTOS A LOS QUE HAYA LUGAR</w:t>
      </w:r>
      <w:r w:rsidR="00780338">
        <w:rPr>
          <w:rFonts w:ascii="Tahoma" w:hAnsi="Tahoma" w:cs="Tahoma"/>
          <w:sz w:val="23"/>
          <w:szCs w:val="23"/>
          <w:lang w:val="es-CO"/>
        </w:rPr>
        <w:t>.</w:t>
      </w:r>
      <w:r>
        <w:rPr>
          <w:rFonts w:ascii="Tahoma" w:hAnsi="Tahoma" w:cs="Tahoma"/>
          <w:sz w:val="23"/>
          <w:szCs w:val="23"/>
          <w:lang w:val="es-CO"/>
        </w:rPr>
        <w:t xml:space="preserve"> </w:t>
      </w:r>
    </w:p>
    <w:p w14:paraId="630CA30A" w14:textId="77777777" w:rsidR="00DE715F" w:rsidRDefault="00DE715F" w:rsidP="00FC6FD8">
      <w:pPr>
        <w:jc w:val="both"/>
        <w:rPr>
          <w:rFonts w:ascii="Tahoma" w:hAnsi="Tahoma" w:cs="Tahoma"/>
          <w:sz w:val="23"/>
          <w:szCs w:val="23"/>
          <w:lang w:val="es-CO"/>
        </w:rPr>
      </w:pPr>
    </w:p>
    <w:p w14:paraId="50BBE74A" w14:textId="3699CB8B" w:rsidR="00DE715F" w:rsidRPr="00095987" w:rsidRDefault="00DE715F" w:rsidP="00FC6FD8">
      <w:pPr>
        <w:jc w:val="both"/>
        <w:rPr>
          <w:rFonts w:ascii="Tahoma" w:hAnsi="Tahoma" w:cs="Tahoma"/>
          <w:b/>
          <w:bCs/>
          <w:sz w:val="23"/>
          <w:szCs w:val="23"/>
          <w:lang w:val="es-CO"/>
        </w:rPr>
      </w:pPr>
      <w:r w:rsidRPr="00095987">
        <w:rPr>
          <w:rFonts w:ascii="Tahoma" w:hAnsi="Tahoma" w:cs="Tahoma"/>
          <w:b/>
          <w:bCs/>
          <w:sz w:val="23"/>
          <w:szCs w:val="23"/>
          <w:lang w:val="es-CO"/>
        </w:rPr>
        <w:t>4.2. DETALLE DEL PRESUPUESTO ESTIMADO</w:t>
      </w:r>
    </w:p>
    <w:p w14:paraId="26C526B2" w14:textId="77777777" w:rsidR="00DE715F" w:rsidRDefault="00DE715F" w:rsidP="00FC6FD8">
      <w:pPr>
        <w:jc w:val="both"/>
        <w:rPr>
          <w:rFonts w:ascii="Tahoma" w:hAnsi="Tahoma" w:cs="Tahoma"/>
          <w:sz w:val="23"/>
          <w:szCs w:val="23"/>
          <w:lang w:val="es-CO"/>
        </w:rPr>
      </w:pPr>
    </w:p>
    <w:p w14:paraId="7C88B1AE" w14:textId="6A7F8D3D" w:rsidR="00DE715F" w:rsidRPr="00095987" w:rsidRDefault="00DE715F" w:rsidP="00FC6FD8">
      <w:pPr>
        <w:jc w:val="both"/>
        <w:rPr>
          <w:rFonts w:ascii="Tahoma" w:hAnsi="Tahoma" w:cs="Tahoma"/>
          <w:sz w:val="23"/>
          <w:szCs w:val="23"/>
          <w:highlight w:val="lightGray"/>
          <w:lang w:val="es-CO"/>
        </w:rPr>
      </w:pPr>
      <w:r w:rsidRPr="00095987">
        <w:rPr>
          <w:rFonts w:ascii="Tahoma" w:hAnsi="Tahoma" w:cs="Tahoma"/>
          <w:sz w:val="23"/>
          <w:szCs w:val="23"/>
          <w:highlight w:val="lightGray"/>
          <w:lang w:val="es-CO"/>
        </w:rPr>
        <w:t>SE DEBER</w:t>
      </w:r>
      <w:r w:rsidR="00780338">
        <w:rPr>
          <w:rFonts w:ascii="Tahoma" w:hAnsi="Tahoma" w:cs="Tahoma"/>
          <w:sz w:val="23"/>
          <w:szCs w:val="23"/>
          <w:highlight w:val="lightGray"/>
          <w:lang w:val="es-CO"/>
        </w:rPr>
        <w:t>Á</w:t>
      </w:r>
      <w:r w:rsidRPr="00095987">
        <w:rPr>
          <w:rFonts w:ascii="Tahoma" w:hAnsi="Tahoma" w:cs="Tahoma"/>
          <w:sz w:val="23"/>
          <w:szCs w:val="23"/>
          <w:highlight w:val="lightGray"/>
          <w:lang w:val="es-CO"/>
        </w:rPr>
        <w:t xml:space="preserve"> DETALLAR EL PRESUPUESTO ESTABLECIDO</w:t>
      </w:r>
      <w:r w:rsidR="00780338">
        <w:rPr>
          <w:rFonts w:ascii="Tahoma" w:hAnsi="Tahoma" w:cs="Tahoma"/>
          <w:sz w:val="23"/>
          <w:szCs w:val="23"/>
          <w:highlight w:val="lightGray"/>
          <w:lang w:val="es-CO"/>
        </w:rPr>
        <w:t>.</w:t>
      </w:r>
    </w:p>
    <w:p w14:paraId="041DD91B" w14:textId="77777777" w:rsidR="00FC6FD8" w:rsidRPr="00F76032" w:rsidRDefault="00FC6FD8" w:rsidP="00FC6FD8">
      <w:pPr>
        <w:jc w:val="both"/>
        <w:rPr>
          <w:rFonts w:ascii="Tahoma" w:hAnsi="Tahoma" w:cs="Tahoma"/>
          <w:sz w:val="23"/>
          <w:szCs w:val="23"/>
          <w:lang w:val="es-CO"/>
        </w:rPr>
      </w:pPr>
    </w:p>
    <w:p w14:paraId="081E83BB" w14:textId="0291B17C" w:rsidR="00FC6FD8" w:rsidRPr="00F76032" w:rsidRDefault="00DE715F" w:rsidP="00FC6FD8">
      <w:pPr>
        <w:jc w:val="both"/>
        <w:rPr>
          <w:rFonts w:ascii="Tahoma" w:hAnsi="Tahoma" w:cs="Tahoma"/>
          <w:b/>
          <w:bCs/>
          <w:sz w:val="23"/>
          <w:szCs w:val="23"/>
          <w:lang w:val="es-CO"/>
        </w:rPr>
      </w:pPr>
      <w:r>
        <w:rPr>
          <w:rFonts w:ascii="Tahoma" w:hAnsi="Tahoma" w:cs="Tahoma"/>
          <w:b/>
          <w:bCs/>
          <w:sz w:val="23"/>
          <w:szCs w:val="23"/>
          <w:lang w:val="es-CO"/>
        </w:rPr>
        <w:t xml:space="preserve">4.2. </w:t>
      </w:r>
      <w:r w:rsidR="00FC6FD8" w:rsidRPr="00F76032">
        <w:rPr>
          <w:rFonts w:ascii="Tahoma" w:hAnsi="Tahoma" w:cs="Tahoma"/>
          <w:b/>
          <w:bCs/>
          <w:sz w:val="23"/>
          <w:szCs w:val="23"/>
          <w:lang w:val="es-CO"/>
        </w:rPr>
        <w:t>FORMA DE PAGO</w:t>
      </w:r>
    </w:p>
    <w:p w14:paraId="15B042C6" w14:textId="77777777" w:rsidR="00FC6FD8" w:rsidRPr="00F76032" w:rsidRDefault="00FC6FD8" w:rsidP="00FC6FD8">
      <w:pPr>
        <w:jc w:val="both"/>
        <w:rPr>
          <w:rFonts w:ascii="Tahoma" w:hAnsi="Tahoma" w:cs="Tahoma"/>
          <w:sz w:val="23"/>
          <w:szCs w:val="23"/>
          <w:lang w:val="es-CO"/>
        </w:rPr>
      </w:pPr>
    </w:p>
    <w:p w14:paraId="25FE755B" w14:textId="3A5A44C9" w:rsidR="00FC6FD8" w:rsidRPr="00F76032" w:rsidRDefault="00DE715F" w:rsidP="00FC6FD8">
      <w:pPr>
        <w:jc w:val="both"/>
        <w:rPr>
          <w:rFonts w:ascii="Tahoma" w:hAnsi="Tahoma" w:cs="Tahoma"/>
          <w:sz w:val="23"/>
          <w:szCs w:val="23"/>
          <w:lang w:val="es-CO"/>
        </w:rPr>
      </w:pPr>
      <w:r w:rsidRPr="00095987">
        <w:rPr>
          <w:rFonts w:ascii="Tahoma" w:hAnsi="Tahoma" w:cs="Tahoma"/>
          <w:sz w:val="23"/>
          <w:szCs w:val="23"/>
          <w:highlight w:val="lightGray"/>
          <w:lang w:val="es-CO"/>
        </w:rPr>
        <w:t>SE DEBER</w:t>
      </w:r>
      <w:r w:rsidR="00780338">
        <w:rPr>
          <w:rFonts w:ascii="Tahoma" w:hAnsi="Tahoma" w:cs="Tahoma"/>
          <w:sz w:val="23"/>
          <w:szCs w:val="23"/>
          <w:highlight w:val="lightGray"/>
          <w:lang w:val="es-CO"/>
        </w:rPr>
        <w:t>Á</w:t>
      </w:r>
      <w:r w:rsidRPr="00095987">
        <w:rPr>
          <w:rFonts w:ascii="Tahoma" w:hAnsi="Tahoma" w:cs="Tahoma"/>
          <w:sz w:val="23"/>
          <w:szCs w:val="23"/>
          <w:highlight w:val="lightGray"/>
          <w:lang w:val="es-CO"/>
        </w:rPr>
        <w:t xml:space="preserve"> INDICAR LA FORMA DE PAGO DEL CONVENIO INTERADMINISTRATIVO</w:t>
      </w:r>
      <w:r w:rsidR="00780338">
        <w:rPr>
          <w:rFonts w:ascii="Tahoma" w:hAnsi="Tahoma" w:cs="Tahoma"/>
          <w:sz w:val="23"/>
          <w:szCs w:val="23"/>
          <w:lang w:val="es-CO"/>
        </w:rPr>
        <w:t>.</w:t>
      </w:r>
    </w:p>
    <w:p w14:paraId="2DE8EC37" w14:textId="77777777" w:rsidR="00FC6FD8" w:rsidRPr="00F76032" w:rsidRDefault="00FC6FD8" w:rsidP="00FC6FD8">
      <w:pPr>
        <w:jc w:val="both"/>
        <w:rPr>
          <w:rFonts w:ascii="Tahoma" w:hAnsi="Tahoma" w:cs="Tahoma"/>
          <w:sz w:val="23"/>
          <w:szCs w:val="23"/>
          <w:lang w:val="es-CO"/>
        </w:rPr>
      </w:pPr>
    </w:p>
    <w:p w14:paraId="26083CDC" w14:textId="77777777" w:rsidR="00FC6FD8" w:rsidRPr="00F76032" w:rsidRDefault="00FC6FD8" w:rsidP="00FC6FD8">
      <w:pPr>
        <w:jc w:val="both"/>
        <w:rPr>
          <w:rFonts w:ascii="Tahoma" w:hAnsi="Tahoma" w:cs="Tahoma"/>
          <w:sz w:val="23"/>
          <w:szCs w:val="23"/>
          <w:lang w:val="es-CO"/>
        </w:rPr>
      </w:pPr>
    </w:p>
    <w:p w14:paraId="25139E10" w14:textId="53E6D58C" w:rsidR="00FC6FD8" w:rsidRPr="00F76032" w:rsidRDefault="00DE715F" w:rsidP="00FC6FD8">
      <w:pPr>
        <w:jc w:val="both"/>
        <w:rPr>
          <w:rFonts w:ascii="Tahoma" w:hAnsi="Tahoma" w:cs="Tahoma"/>
          <w:b/>
          <w:bCs/>
          <w:sz w:val="23"/>
          <w:szCs w:val="23"/>
          <w:lang w:val="es-CO"/>
        </w:rPr>
      </w:pPr>
      <w:r>
        <w:rPr>
          <w:rFonts w:ascii="Tahoma" w:hAnsi="Tahoma" w:cs="Tahoma"/>
          <w:b/>
          <w:bCs/>
          <w:sz w:val="23"/>
          <w:szCs w:val="23"/>
          <w:lang w:val="es-CO"/>
        </w:rPr>
        <w:t xml:space="preserve">4.3. </w:t>
      </w:r>
      <w:r w:rsidR="00FC6FD8" w:rsidRPr="00F76032">
        <w:rPr>
          <w:rFonts w:ascii="Tahoma" w:hAnsi="Tahoma" w:cs="Tahoma"/>
          <w:b/>
          <w:bCs/>
          <w:sz w:val="23"/>
          <w:szCs w:val="23"/>
          <w:lang w:val="es-CO"/>
        </w:rPr>
        <w:t xml:space="preserve">ANTICIPO: </w:t>
      </w:r>
    </w:p>
    <w:p w14:paraId="7CA392FE" w14:textId="77777777" w:rsidR="00FC6FD8" w:rsidRPr="00F76032" w:rsidRDefault="00FC6FD8" w:rsidP="00FC6FD8">
      <w:pPr>
        <w:jc w:val="both"/>
        <w:rPr>
          <w:rFonts w:ascii="Tahoma" w:hAnsi="Tahoma" w:cs="Tahoma"/>
          <w:sz w:val="23"/>
          <w:szCs w:val="23"/>
          <w:lang w:val="es-CO"/>
        </w:rPr>
      </w:pPr>
    </w:p>
    <w:p w14:paraId="2A4B098B" w14:textId="340DB4E0" w:rsidR="00FC6FD8" w:rsidRPr="00F76032" w:rsidRDefault="00DE715F" w:rsidP="00FC6FD8">
      <w:pPr>
        <w:autoSpaceDE w:val="0"/>
        <w:autoSpaceDN w:val="0"/>
        <w:adjustRightInd w:val="0"/>
        <w:jc w:val="both"/>
        <w:rPr>
          <w:rFonts w:ascii="Tahoma" w:hAnsi="Tahoma" w:cs="Tahoma"/>
          <w:sz w:val="23"/>
          <w:szCs w:val="23"/>
          <w:lang w:val="es-CO"/>
        </w:rPr>
      </w:pPr>
      <w:r w:rsidRPr="00095987">
        <w:rPr>
          <w:rFonts w:ascii="Tahoma" w:hAnsi="Tahoma" w:cs="Tahoma"/>
          <w:sz w:val="23"/>
          <w:szCs w:val="23"/>
          <w:highlight w:val="lightGray"/>
          <w:lang w:val="es-CO"/>
        </w:rPr>
        <w:t>SE DEBER</w:t>
      </w:r>
      <w:r w:rsidR="00780338">
        <w:rPr>
          <w:rFonts w:ascii="Tahoma" w:hAnsi="Tahoma" w:cs="Tahoma"/>
          <w:sz w:val="23"/>
          <w:szCs w:val="23"/>
          <w:highlight w:val="lightGray"/>
          <w:lang w:val="es-CO"/>
        </w:rPr>
        <w:t>Á</w:t>
      </w:r>
      <w:r w:rsidRPr="00095987">
        <w:rPr>
          <w:rFonts w:ascii="Tahoma" w:hAnsi="Tahoma" w:cs="Tahoma"/>
          <w:sz w:val="23"/>
          <w:szCs w:val="23"/>
          <w:highlight w:val="lightGray"/>
          <w:lang w:val="es-CO"/>
        </w:rPr>
        <w:t xml:space="preserve"> INDICAR SI EL PRESENTE CONVENIO HAY LUGAR A ANTICIPO, PARA LO CUAL EN CASO DE QUE APLIQUE SE DEBERA MENCIONAR SU JUSTIFICACIÓN Y AMORTIZACIÓN</w:t>
      </w:r>
      <w:r w:rsidR="00780338">
        <w:rPr>
          <w:rFonts w:ascii="Tahoma" w:hAnsi="Tahoma" w:cs="Tahoma"/>
          <w:sz w:val="23"/>
          <w:szCs w:val="23"/>
          <w:lang w:val="es-CO"/>
        </w:rPr>
        <w:t>.</w:t>
      </w:r>
    </w:p>
    <w:p w14:paraId="1BB9E94C" w14:textId="77777777" w:rsidR="00FC6FD8" w:rsidRPr="00F76032" w:rsidRDefault="00FC6FD8" w:rsidP="00FC6FD8">
      <w:pPr>
        <w:autoSpaceDE w:val="0"/>
        <w:autoSpaceDN w:val="0"/>
        <w:adjustRightInd w:val="0"/>
        <w:jc w:val="both"/>
        <w:rPr>
          <w:rFonts w:ascii="Tahoma" w:hAnsi="Tahoma" w:cs="Tahoma"/>
          <w:sz w:val="23"/>
          <w:szCs w:val="23"/>
          <w:lang w:val="es-CO"/>
        </w:rPr>
      </w:pPr>
    </w:p>
    <w:p w14:paraId="4637CD3E" w14:textId="1E087012" w:rsidR="00FC6FD8" w:rsidRPr="00F76032" w:rsidRDefault="00DE715F" w:rsidP="00FC6FD8">
      <w:pPr>
        <w:jc w:val="both"/>
        <w:rPr>
          <w:rFonts w:ascii="Tahoma" w:hAnsi="Tahoma" w:cs="Tahoma"/>
          <w:sz w:val="23"/>
          <w:szCs w:val="23"/>
          <w:lang w:val="es-CO"/>
        </w:rPr>
      </w:pPr>
      <w:r>
        <w:rPr>
          <w:rFonts w:ascii="Tahoma" w:hAnsi="Tahoma" w:cs="Tahoma"/>
          <w:b/>
          <w:bCs/>
          <w:sz w:val="23"/>
          <w:szCs w:val="23"/>
          <w:lang w:val="es-CO"/>
        </w:rPr>
        <w:t xml:space="preserve">4.4. </w:t>
      </w:r>
      <w:r w:rsidR="00FC6FD8" w:rsidRPr="00F76032">
        <w:rPr>
          <w:rFonts w:ascii="Tahoma" w:hAnsi="Tahoma" w:cs="Tahoma"/>
          <w:b/>
          <w:bCs/>
          <w:sz w:val="23"/>
          <w:szCs w:val="23"/>
          <w:lang w:val="es-CO"/>
        </w:rPr>
        <w:t>IMPUTACIÓN PRESUPUESTAL</w:t>
      </w:r>
    </w:p>
    <w:p w14:paraId="71EC4A85" w14:textId="77777777" w:rsidR="00DE715F" w:rsidRDefault="00DE715F" w:rsidP="00FC6FD8">
      <w:pPr>
        <w:jc w:val="both"/>
        <w:rPr>
          <w:rFonts w:ascii="Tahoma" w:hAnsi="Tahoma" w:cs="Tahoma"/>
          <w:sz w:val="23"/>
          <w:szCs w:val="23"/>
          <w:lang w:val="es-CO"/>
        </w:rPr>
      </w:pPr>
    </w:p>
    <w:p w14:paraId="3DEC5C8D" w14:textId="0CE0D7C2" w:rsidR="00DE715F" w:rsidRPr="00F76032" w:rsidRDefault="00DE715F" w:rsidP="00FC6FD8">
      <w:pPr>
        <w:jc w:val="both"/>
        <w:rPr>
          <w:rFonts w:ascii="Tahoma" w:hAnsi="Tahoma" w:cs="Tahoma"/>
          <w:sz w:val="23"/>
          <w:szCs w:val="23"/>
          <w:lang w:val="es-CO"/>
        </w:rPr>
      </w:pPr>
      <w:r w:rsidRPr="00DE715F">
        <w:rPr>
          <w:rFonts w:ascii="Tahoma" w:hAnsi="Tahoma" w:cs="Tahoma"/>
          <w:sz w:val="23"/>
          <w:szCs w:val="23"/>
          <w:lang w:val="es-CO"/>
        </w:rPr>
        <w:t xml:space="preserve">Los recursos para atender el objeto de la presente contratación provienen del certificado de disponibilidad </w:t>
      </w:r>
      <w:r>
        <w:rPr>
          <w:rFonts w:ascii="Tahoma" w:hAnsi="Tahoma" w:cs="Tahoma"/>
          <w:sz w:val="23"/>
          <w:szCs w:val="23"/>
          <w:lang w:val="es-CO"/>
        </w:rPr>
        <w:t>de recursos</w:t>
      </w:r>
      <w:r w:rsidRPr="00DE715F">
        <w:rPr>
          <w:rFonts w:ascii="Tahoma" w:hAnsi="Tahoma" w:cs="Tahoma"/>
          <w:sz w:val="23"/>
          <w:szCs w:val="23"/>
          <w:lang w:val="es-CO"/>
        </w:rPr>
        <w:t xml:space="preserve"> Nación No. </w:t>
      </w:r>
      <w:r w:rsidRPr="00095987">
        <w:rPr>
          <w:rFonts w:ascii="Tahoma" w:hAnsi="Tahoma" w:cs="Tahoma"/>
          <w:sz w:val="23"/>
          <w:szCs w:val="23"/>
          <w:highlight w:val="lightGray"/>
          <w:lang w:val="es-CO"/>
        </w:rPr>
        <w:t>(incluir número del CDR)</w:t>
      </w:r>
      <w:r w:rsidRPr="00DE715F">
        <w:rPr>
          <w:rFonts w:ascii="Tahoma" w:hAnsi="Tahoma" w:cs="Tahoma"/>
          <w:sz w:val="23"/>
          <w:szCs w:val="23"/>
          <w:lang w:val="es-CO"/>
        </w:rPr>
        <w:t xml:space="preserve"> expedido el </w:t>
      </w:r>
      <w:r w:rsidRPr="00095987">
        <w:rPr>
          <w:rFonts w:ascii="Tahoma" w:hAnsi="Tahoma" w:cs="Tahoma"/>
          <w:sz w:val="23"/>
          <w:szCs w:val="23"/>
          <w:highlight w:val="lightGray"/>
          <w:lang w:val="es-CO"/>
        </w:rPr>
        <w:t>(Incluir fecha)</w:t>
      </w:r>
      <w:r>
        <w:rPr>
          <w:rFonts w:ascii="Tahoma" w:hAnsi="Tahoma" w:cs="Tahoma"/>
          <w:sz w:val="23"/>
          <w:szCs w:val="23"/>
          <w:lang w:val="es-CO"/>
        </w:rPr>
        <w:t>, conforme lo siguiente:</w:t>
      </w:r>
    </w:p>
    <w:p w14:paraId="04DA311D" w14:textId="77777777" w:rsidR="00FC6FD8" w:rsidRPr="00F76032" w:rsidRDefault="00FC6FD8" w:rsidP="00FC6FD8">
      <w:pPr>
        <w:jc w:val="both"/>
        <w:rPr>
          <w:rFonts w:ascii="Tahoma" w:hAnsi="Tahoma" w:cs="Tahoma"/>
          <w:sz w:val="23"/>
          <w:szCs w:val="23"/>
          <w:highlight w:val="yellow"/>
          <w:lang w:val="es-CO"/>
        </w:rPr>
      </w:pPr>
    </w:p>
    <w:tbl>
      <w:tblPr>
        <w:tblW w:w="8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27"/>
        <w:gridCol w:w="849"/>
        <w:gridCol w:w="2131"/>
        <w:gridCol w:w="2680"/>
        <w:gridCol w:w="1839"/>
      </w:tblGrid>
      <w:tr w:rsidR="0088707E" w:rsidRPr="0088707E" w14:paraId="64D377B9" w14:textId="77777777" w:rsidTr="0088707E">
        <w:trPr>
          <w:trHeight w:val="457"/>
          <w:tblHeader/>
          <w:jc w:val="center"/>
        </w:trPr>
        <w:tc>
          <w:tcPr>
            <w:tcW w:w="1127" w:type="dxa"/>
            <w:tcBorders>
              <w:bottom w:val="single" w:sz="4" w:space="0" w:color="auto"/>
            </w:tcBorders>
            <w:shd w:val="clear" w:color="auto" w:fill="365F91" w:themeFill="accent1" w:themeFillShade="BF"/>
            <w:vAlign w:val="center"/>
            <w:hideMark/>
          </w:tcPr>
          <w:p w14:paraId="419AD677" w14:textId="77777777" w:rsidR="00FC6FD8" w:rsidRPr="0088707E" w:rsidRDefault="00FC6FD8" w:rsidP="00F653FE">
            <w:pPr>
              <w:jc w:val="center"/>
              <w:rPr>
                <w:rFonts w:ascii="Tahoma" w:hAnsi="Tahoma" w:cs="Tahoma"/>
                <w:b/>
                <w:bCs/>
                <w:color w:val="FFFFFF" w:themeColor="background1"/>
                <w:lang w:val="es-CO" w:eastAsia="es-CO"/>
              </w:rPr>
            </w:pPr>
            <w:r w:rsidRPr="0088707E">
              <w:rPr>
                <w:rFonts w:ascii="Tahoma" w:hAnsi="Tahoma" w:cs="Tahoma"/>
                <w:b/>
                <w:bCs/>
                <w:color w:val="FFFFFF" w:themeColor="background1"/>
                <w:lang w:val="es-CO" w:eastAsia="es-CO"/>
              </w:rPr>
              <w:t>FUENTE</w:t>
            </w:r>
          </w:p>
        </w:tc>
        <w:tc>
          <w:tcPr>
            <w:tcW w:w="849" w:type="dxa"/>
            <w:tcBorders>
              <w:bottom w:val="single" w:sz="4" w:space="0" w:color="auto"/>
            </w:tcBorders>
            <w:shd w:val="clear" w:color="auto" w:fill="365F91" w:themeFill="accent1" w:themeFillShade="BF"/>
            <w:vAlign w:val="center"/>
            <w:hideMark/>
          </w:tcPr>
          <w:p w14:paraId="6C225E28" w14:textId="28C1F3E9" w:rsidR="00FC6FD8" w:rsidRPr="0088707E" w:rsidRDefault="00FC6FD8" w:rsidP="00F653FE">
            <w:pPr>
              <w:jc w:val="center"/>
              <w:rPr>
                <w:rFonts w:ascii="Tahoma" w:hAnsi="Tahoma" w:cs="Tahoma"/>
                <w:b/>
                <w:bCs/>
                <w:color w:val="FFFFFF" w:themeColor="background1"/>
                <w:lang w:val="es-CO" w:eastAsia="es-CO"/>
              </w:rPr>
            </w:pPr>
            <w:r w:rsidRPr="0088707E">
              <w:rPr>
                <w:rFonts w:ascii="Tahoma" w:hAnsi="Tahoma" w:cs="Tahoma"/>
                <w:b/>
                <w:bCs/>
                <w:color w:val="FFFFFF" w:themeColor="background1"/>
                <w:lang w:val="es-CO" w:eastAsia="es-CO"/>
              </w:rPr>
              <w:t>CDR</w:t>
            </w:r>
          </w:p>
        </w:tc>
        <w:tc>
          <w:tcPr>
            <w:tcW w:w="2131" w:type="dxa"/>
            <w:tcBorders>
              <w:bottom w:val="single" w:sz="4" w:space="0" w:color="auto"/>
            </w:tcBorders>
            <w:shd w:val="clear" w:color="auto" w:fill="365F91" w:themeFill="accent1" w:themeFillShade="BF"/>
            <w:vAlign w:val="center"/>
            <w:hideMark/>
          </w:tcPr>
          <w:p w14:paraId="7D8316F1" w14:textId="77777777" w:rsidR="00FC6FD8" w:rsidRPr="0088707E" w:rsidRDefault="00FC6FD8" w:rsidP="00F653FE">
            <w:pPr>
              <w:jc w:val="center"/>
              <w:rPr>
                <w:rFonts w:ascii="Tahoma" w:hAnsi="Tahoma" w:cs="Tahoma"/>
                <w:b/>
                <w:bCs/>
                <w:color w:val="FFFFFF" w:themeColor="background1"/>
                <w:lang w:val="es-CO" w:eastAsia="es-CO"/>
              </w:rPr>
            </w:pPr>
            <w:r w:rsidRPr="0088707E">
              <w:rPr>
                <w:rFonts w:ascii="Tahoma" w:hAnsi="Tahoma" w:cs="Tahoma"/>
                <w:b/>
                <w:bCs/>
                <w:color w:val="FFFFFF" w:themeColor="background1"/>
                <w:lang w:val="es-CO" w:eastAsia="es-CO"/>
              </w:rPr>
              <w:t>CONCEPTO DEL GASTO</w:t>
            </w:r>
          </w:p>
        </w:tc>
        <w:tc>
          <w:tcPr>
            <w:tcW w:w="2680" w:type="dxa"/>
            <w:tcBorders>
              <w:bottom w:val="single" w:sz="4" w:space="0" w:color="auto"/>
            </w:tcBorders>
            <w:shd w:val="clear" w:color="auto" w:fill="365F91" w:themeFill="accent1" w:themeFillShade="BF"/>
            <w:vAlign w:val="center"/>
            <w:hideMark/>
          </w:tcPr>
          <w:p w14:paraId="291429D7" w14:textId="77777777" w:rsidR="00FC6FD8" w:rsidRPr="0088707E" w:rsidRDefault="00FC6FD8" w:rsidP="00F653FE">
            <w:pPr>
              <w:jc w:val="center"/>
              <w:rPr>
                <w:rFonts w:ascii="Tahoma" w:hAnsi="Tahoma" w:cs="Tahoma"/>
                <w:b/>
                <w:bCs/>
                <w:color w:val="FFFFFF" w:themeColor="background1"/>
                <w:lang w:val="es-CO" w:eastAsia="es-CO"/>
              </w:rPr>
            </w:pPr>
            <w:r w:rsidRPr="0088707E">
              <w:rPr>
                <w:rFonts w:ascii="Tahoma" w:hAnsi="Tahoma" w:cs="Tahoma"/>
                <w:b/>
                <w:bCs/>
                <w:color w:val="FFFFFF" w:themeColor="background1"/>
                <w:lang w:val="es-CO" w:eastAsia="es-CO"/>
              </w:rPr>
              <w:t>DESCRIPCION DEL PROYECTO</w:t>
            </w:r>
          </w:p>
        </w:tc>
        <w:tc>
          <w:tcPr>
            <w:tcW w:w="1839" w:type="dxa"/>
            <w:tcBorders>
              <w:bottom w:val="single" w:sz="4" w:space="0" w:color="auto"/>
            </w:tcBorders>
            <w:shd w:val="clear" w:color="auto" w:fill="365F91" w:themeFill="accent1" w:themeFillShade="BF"/>
            <w:vAlign w:val="center"/>
          </w:tcPr>
          <w:p w14:paraId="0595F48D" w14:textId="77777777" w:rsidR="00FC6FD8" w:rsidRPr="0088707E" w:rsidRDefault="00FC6FD8" w:rsidP="00F653FE">
            <w:pPr>
              <w:jc w:val="center"/>
              <w:rPr>
                <w:rFonts w:ascii="Tahoma" w:hAnsi="Tahoma" w:cs="Tahoma"/>
                <w:b/>
                <w:bCs/>
                <w:color w:val="FFFFFF" w:themeColor="background1"/>
                <w:lang w:val="es-CO" w:eastAsia="es-CO"/>
              </w:rPr>
            </w:pPr>
            <w:r w:rsidRPr="0088707E">
              <w:rPr>
                <w:rFonts w:ascii="Tahoma" w:hAnsi="Tahoma" w:cs="Tahoma"/>
                <w:b/>
                <w:bCs/>
                <w:color w:val="FFFFFF" w:themeColor="background1"/>
                <w:lang w:val="es-CO" w:eastAsia="es-CO"/>
              </w:rPr>
              <w:t>VALOR</w:t>
            </w:r>
          </w:p>
        </w:tc>
      </w:tr>
      <w:tr w:rsidR="00FC6FD8" w:rsidRPr="00F76032" w14:paraId="6F7C7FB7" w14:textId="77777777" w:rsidTr="000042A2">
        <w:trPr>
          <w:trHeight w:val="1276"/>
          <w:jc w:val="center"/>
        </w:trPr>
        <w:tc>
          <w:tcPr>
            <w:tcW w:w="1127" w:type="dxa"/>
            <w:shd w:val="clear" w:color="auto" w:fill="auto"/>
            <w:vAlign w:val="center"/>
          </w:tcPr>
          <w:p w14:paraId="1FA4DE62" w14:textId="6EF5D307" w:rsidR="00FC6FD8" w:rsidRPr="00A9606F" w:rsidRDefault="00FC6FD8" w:rsidP="00F653FE">
            <w:pPr>
              <w:jc w:val="both"/>
              <w:rPr>
                <w:rFonts w:ascii="Tahoma" w:hAnsi="Tahoma" w:cs="Tahoma"/>
                <w:lang w:val="es-CO" w:eastAsia="es-CO"/>
              </w:rPr>
            </w:pPr>
          </w:p>
        </w:tc>
        <w:tc>
          <w:tcPr>
            <w:tcW w:w="849" w:type="dxa"/>
            <w:shd w:val="clear" w:color="auto" w:fill="auto"/>
            <w:vAlign w:val="center"/>
          </w:tcPr>
          <w:p w14:paraId="12F417D7" w14:textId="107B1EAE" w:rsidR="00FC6FD8" w:rsidRPr="00157148" w:rsidRDefault="00FC6FD8" w:rsidP="00C30B86">
            <w:pPr>
              <w:ind w:left="708" w:hanging="708"/>
              <w:jc w:val="center"/>
              <w:rPr>
                <w:rFonts w:ascii="Tahoma" w:hAnsi="Tahoma" w:cs="Tahoma"/>
                <w:lang w:val="es-CO" w:eastAsia="es-CO"/>
              </w:rPr>
            </w:pPr>
          </w:p>
        </w:tc>
        <w:tc>
          <w:tcPr>
            <w:tcW w:w="2131" w:type="dxa"/>
            <w:shd w:val="clear" w:color="auto" w:fill="auto"/>
            <w:vAlign w:val="center"/>
          </w:tcPr>
          <w:p w14:paraId="39435C76" w14:textId="5E54BC92" w:rsidR="00FC6FD8" w:rsidRPr="00157148" w:rsidRDefault="00FC6FD8" w:rsidP="00F653FE">
            <w:pPr>
              <w:jc w:val="both"/>
              <w:rPr>
                <w:rFonts w:ascii="Tahoma" w:hAnsi="Tahoma" w:cs="Tahoma"/>
                <w:lang w:val="es-CO" w:eastAsia="es-CO"/>
              </w:rPr>
            </w:pPr>
          </w:p>
        </w:tc>
        <w:tc>
          <w:tcPr>
            <w:tcW w:w="2680" w:type="dxa"/>
            <w:shd w:val="clear" w:color="auto" w:fill="auto"/>
            <w:vAlign w:val="center"/>
          </w:tcPr>
          <w:p w14:paraId="683EEE09" w14:textId="5326E5FF" w:rsidR="00FC6FD8" w:rsidRPr="00A9606F" w:rsidRDefault="00FC6FD8" w:rsidP="00F653FE">
            <w:pPr>
              <w:jc w:val="both"/>
              <w:rPr>
                <w:rFonts w:ascii="Tahoma" w:hAnsi="Tahoma" w:cs="Tahoma"/>
                <w:lang w:val="es-CO" w:eastAsia="es-CO"/>
              </w:rPr>
            </w:pPr>
          </w:p>
        </w:tc>
        <w:tc>
          <w:tcPr>
            <w:tcW w:w="1839" w:type="dxa"/>
            <w:shd w:val="clear" w:color="auto" w:fill="auto"/>
            <w:vAlign w:val="center"/>
          </w:tcPr>
          <w:p w14:paraId="513EC0EF" w14:textId="6FC8B2E8" w:rsidR="00FC6FD8" w:rsidRPr="00152F5F" w:rsidRDefault="00FC6FD8" w:rsidP="00F653FE">
            <w:pPr>
              <w:jc w:val="center"/>
              <w:rPr>
                <w:rFonts w:ascii="Tahoma" w:hAnsi="Tahoma" w:cs="Tahoma"/>
                <w:lang w:val="es-CO"/>
              </w:rPr>
            </w:pPr>
          </w:p>
        </w:tc>
      </w:tr>
      <w:tr w:rsidR="00FC6FD8" w:rsidRPr="00F76032" w14:paraId="1F182F6A" w14:textId="77777777" w:rsidTr="00F653FE">
        <w:trPr>
          <w:trHeight w:val="380"/>
          <w:jc w:val="center"/>
        </w:trPr>
        <w:tc>
          <w:tcPr>
            <w:tcW w:w="6787" w:type="dxa"/>
            <w:gridSpan w:val="4"/>
            <w:shd w:val="clear" w:color="auto" w:fill="auto"/>
            <w:vAlign w:val="center"/>
          </w:tcPr>
          <w:p w14:paraId="6CE2BEFA" w14:textId="77777777" w:rsidR="00FC6FD8" w:rsidRPr="00152F5F" w:rsidRDefault="00FC6FD8" w:rsidP="00F653FE">
            <w:pPr>
              <w:jc w:val="center"/>
              <w:rPr>
                <w:rFonts w:ascii="Tahoma" w:hAnsi="Tahoma" w:cs="Tahoma"/>
                <w:b/>
                <w:lang w:val="es-CO" w:eastAsia="es-CO"/>
              </w:rPr>
            </w:pPr>
            <w:r w:rsidRPr="00152F5F">
              <w:rPr>
                <w:rFonts w:ascii="Tahoma" w:hAnsi="Tahoma" w:cs="Tahoma"/>
                <w:b/>
                <w:lang w:val="es-CO" w:eastAsia="es-CO"/>
              </w:rPr>
              <w:t>VALOR TOTAL</w:t>
            </w:r>
          </w:p>
        </w:tc>
        <w:tc>
          <w:tcPr>
            <w:tcW w:w="1839" w:type="dxa"/>
            <w:shd w:val="clear" w:color="auto" w:fill="auto"/>
            <w:vAlign w:val="center"/>
          </w:tcPr>
          <w:p w14:paraId="51C574A1" w14:textId="50A93B8E" w:rsidR="00FC6FD8" w:rsidRPr="00152F5F" w:rsidRDefault="00FC6FD8" w:rsidP="00F653FE">
            <w:pPr>
              <w:jc w:val="center"/>
              <w:rPr>
                <w:rFonts w:ascii="Tahoma" w:hAnsi="Tahoma" w:cs="Tahoma"/>
                <w:b/>
                <w:highlight w:val="red"/>
                <w:lang w:val="es-CO"/>
              </w:rPr>
            </w:pPr>
          </w:p>
        </w:tc>
      </w:tr>
    </w:tbl>
    <w:p w14:paraId="7DDFB0B3" w14:textId="77777777" w:rsidR="00FC6FD8" w:rsidRDefault="00FC6FD8" w:rsidP="00FC6FD8"/>
    <w:p w14:paraId="098AAFE7" w14:textId="77777777" w:rsidR="00FC6FD8" w:rsidRPr="005757CF" w:rsidRDefault="00FC6FD8" w:rsidP="00483115">
      <w:pPr>
        <w:pStyle w:val="Prrafodelista"/>
        <w:numPr>
          <w:ilvl w:val="0"/>
          <w:numId w:val="8"/>
        </w:numPr>
        <w:pBdr>
          <w:top w:val="single" w:sz="4" w:space="1" w:color="auto"/>
          <w:bottom w:val="single" w:sz="4" w:space="1" w:color="auto"/>
        </w:pBdr>
        <w:ind w:left="0" w:firstLine="0"/>
        <w:jc w:val="both"/>
        <w:rPr>
          <w:rFonts w:ascii="Tahoma" w:hAnsi="Tahoma" w:cs="Tahoma"/>
          <w:b/>
          <w:sz w:val="23"/>
          <w:szCs w:val="23"/>
          <w:lang w:val="es-CO"/>
        </w:rPr>
      </w:pPr>
      <w:r w:rsidRPr="005757CF">
        <w:rPr>
          <w:rFonts w:ascii="Tahoma" w:hAnsi="Tahoma" w:cs="Tahoma"/>
          <w:b/>
          <w:sz w:val="23"/>
          <w:szCs w:val="23"/>
          <w:lang w:val="es-CO"/>
        </w:rPr>
        <w:t>SOPORTE QUE PERMITE LA TIPIFICACIÓN, ESTIMACIÓN Y ASIGNACIÓN DE RIESGOS PREVISIBLES</w:t>
      </w:r>
    </w:p>
    <w:p w14:paraId="13CB5E16" w14:textId="77777777" w:rsidR="00F86C04" w:rsidRDefault="00F86C04" w:rsidP="00FC6FD8">
      <w:pPr>
        <w:jc w:val="both"/>
        <w:rPr>
          <w:rFonts w:ascii="Tahoma" w:hAnsi="Tahoma" w:cs="Tahoma"/>
          <w:sz w:val="24"/>
          <w:szCs w:val="24"/>
          <w:lang w:val="es-CO"/>
        </w:rPr>
      </w:pPr>
    </w:p>
    <w:p w14:paraId="0ABF6B7B" w14:textId="77777777" w:rsidR="00DE715F" w:rsidRPr="002C4B49" w:rsidRDefault="00DE715F" w:rsidP="00DE715F">
      <w:pPr>
        <w:suppressAutoHyphens/>
        <w:ind w:right="-40"/>
        <w:jc w:val="both"/>
        <w:rPr>
          <w:rFonts w:ascii="Gotham Narrow Book" w:hAnsi="Gotham Narrow Book" w:cs="Arial"/>
          <w:sz w:val="22"/>
          <w:szCs w:val="22"/>
        </w:rPr>
      </w:pPr>
      <w:r w:rsidRPr="002C4B49">
        <w:rPr>
          <w:rFonts w:ascii="Gotham Narrow Book" w:hAnsi="Gotham Narrow Book" w:cs="Arial"/>
          <w:sz w:val="22"/>
          <w:szCs w:val="22"/>
        </w:rPr>
        <w:t xml:space="preserve">En la ejecución del convenio pueden llegar a presentarse causas previsibles que afectan la carga económica o financiera de las partes que, en virtud del artículo 4 de la ley 1150 de 2007 y Decreto 4828 de 2008, deben ser reconocidas y asumidas con el objeto de salvaguardar la adecuada marcha de la gestión contractual y la finalidad de las partes en la contratación. Para efectos del presente capítulo se entenderán las siguientes categorías de riesgo: </w:t>
      </w:r>
    </w:p>
    <w:p w14:paraId="6C8B11CB" w14:textId="77777777" w:rsidR="00DE715F" w:rsidRPr="002C4B49" w:rsidRDefault="00DE715F" w:rsidP="00DE715F">
      <w:pPr>
        <w:suppressAutoHyphens/>
        <w:ind w:right="-40"/>
        <w:jc w:val="both"/>
        <w:rPr>
          <w:rFonts w:ascii="Gotham Narrow Book" w:hAnsi="Gotham Narrow Book" w:cs="Arial"/>
          <w:sz w:val="22"/>
          <w:szCs w:val="22"/>
        </w:rPr>
      </w:pPr>
    </w:p>
    <w:p w14:paraId="2E3676DC" w14:textId="4B6168BA" w:rsidR="00DE715F" w:rsidRPr="002C4B49" w:rsidRDefault="00DE715F" w:rsidP="00DE715F">
      <w:pPr>
        <w:suppressAutoHyphens/>
        <w:ind w:right="-40"/>
        <w:jc w:val="both"/>
        <w:rPr>
          <w:rFonts w:ascii="Gotham Narrow Book" w:hAnsi="Gotham Narrow Book" w:cs="Arial"/>
          <w:sz w:val="22"/>
          <w:szCs w:val="22"/>
        </w:rPr>
      </w:pPr>
      <w:r w:rsidRPr="002C4B49">
        <w:rPr>
          <w:rFonts w:ascii="Gotham Narrow Book" w:hAnsi="Gotham Narrow Book" w:cs="Arial"/>
          <w:sz w:val="22"/>
          <w:szCs w:val="22"/>
        </w:rPr>
        <w:t xml:space="preserve">Para efectos del presente capítulo se entenderán las siguientes categorías de riesgo y para la valoración en términos de Probabilidad de ocurrencia e Impacto del evento, se les asignará una calificación entre 1 y </w:t>
      </w:r>
      <w:r w:rsidR="0088707E" w:rsidRPr="002C4B49">
        <w:rPr>
          <w:rFonts w:ascii="Gotham Narrow Book" w:hAnsi="Gotham Narrow Book" w:cs="Arial"/>
          <w:sz w:val="22"/>
          <w:szCs w:val="22"/>
        </w:rPr>
        <w:t>5; de</w:t>
      </w:r>
      <w:r w:rsidRPr="002C4B49">
        <w:rPr>
          <w:rFonts w:ascii="Gotham Narrow Book" w:hAnsi="Gotham Narrow Book" w:cs="Arial"/>
          <w:sz w:val="22"/>
          <w:szCs w:val="22"/>
        </w:rPr>
        <w:t xml:space="preserve"> donde finalmente, la valoración completa del riesgo una vez obtenida la sumatoria, permite establecer una categoría a cada uno de ellos de acuerdo con la siguiente tabla:</w:t>
      </w:r>
    </w:p>
    <w:p w14:paraId="7A7A8ECA" w14:textId="77777777" w:rsidR="00DE715F" w:rsidRPr="002C4B49" w:rsidRDefault="00DE715F" w:rsidP="00DE715F">
      <w:pPr>
        <w:suppressAutoHyphens/>
        <w:ind w:right="-40"/>
        <w:jc w:val="both"/>
        <w:rPr>
          <w:rFonts w:ascii="Arial" w:hAnsi="Arial" w:cs="Arial"/>
        </w:rPr>
      </w:pPr>
    </w:p>
    <w:tbl>
      <w:tblPr>
        <w:tblStyle w:val="Tablaconcuadrcula"/>
        <w:tblW w:w="0" w:type="auto"/>
        <w:tblInd w:w="2263" w:type="dxa"/>
        <w:tblLook w:val="04A0" w:firstRow="1" w:lastRow="0" w:firstColumn="1" w:lastColumn="0" w:noHBand="0" w:noVBand="1"/>
      </w:tblPr>
      <w:tblGrid>
        <w:gridCol w:w="2510"/>
        <w:gridCol w:w="2310"/>
      </w:tblGrid>
      <w:tr w:rsidR="0088707E" w:rsidRPr="0088707E" w14:paraId="6A722930" w14:textId="77777777" w:rsidTr="005B607B">
        <w:trPr>
          <w:tblHeader/>
        </w:trPr>
        <w:tc>
          <w:tcPr>
            <w:tcW w:w="2510" w:type="dxa"/>
            <w:shd w:val="clear" w:color="auto" w:fill="365F91" w:themeFill="accent1" w:themeFillShade="BF"/>
            <w:vAlign w:val="center"/>
          </w:tcPr>
          <w:p w14:paraId="4AC4D66A" w14:textId="77777777" w:rsidR="00DE715F" w:rsidRPr="0088707E" w:rsidRDefault="00DE715F" w:rsidP="00196508">
            <w:pPr>
              <w:suppressAutoHyphens/>
              <w:ind w:right="-40"/>
              <w:jc w:val="center"/>
              <w:rPr>
                <w:rFonts w:ascii="Arial" w:hAnsi="Arial" w:cs="Arial"/>
                <w:b/>
                <w:color w:val="FFFFFF" w:themeColor="background1"/>
              </w:rPr>
            </w:pPr>
            <w:r w:rsidRPr="0088707E">
              <w:rPr>
                <w:rFonts w:ascii="Arial" w:hAnsi="Arial" w:cs="Arial"/>
                <w:b/>
                <w:color w:val="FFFFFF" w:themeColor="background1"/>
              </w:rPr>
              <w:t>VALORACION DEL RIESGO</w:t>
            </w:r>
          </w:p>
        </w:tc>
        <w:tc>
          <w:tcPr>
            <w:tcW w:w="2310" w:type="dxa"/>
            <w:shd w:val="clear" w:color="auto" w:fill="365F91" w:themeFill="accent1" w:themeFillShade="BF"/>
            <w:vAlign w:val="center"/>
          </w:tcPr>
          <w:p w14:paraId="7C628416" w14:textId="77777777" w:rsidR="00DE715F" w:rsidRPr="0088707E" w:rsidRDefault="00DE715F" w:rsidP="00196508">
            <w:pPr>
              <w:suppressAutoHyphens/>
              <w:ind w:right="-40"/>
              <w:jc w:val="center"/>
              <w:rPr>
                <w:rFonts w:ascii="Arial" w:hAnsi="Arial" w:cs="Arial"/>
                <w:b/>
                <w:color w:val="FFFFFF" w:themeColor="background1"/>
              </w:rPr>
            </w:pPr>
            <w:r w:rsidRPr="0088707E">
              <w:rPr>
                <w:rFonts w:ascii="Arial" w:hAnsi="Arial" w:cs="Arial"/>
                <w:b/>
                <w:color w:val="FFFFFF" w:themeColor="background1"/>
              </w:rPr>
              <w:t>CATEAGORIA</w:t>
            </w:r>
          </w:p>
        </w:tc>
      </w:tr>
      <w:tr w:rsidR="00DE715F" w:rsidRPr="002C4B49" w14:paraId="79415E53" w14:textId="77777777" w:rsidTr="005B607B">
        <w:tc>
          <w:tcPr>
            <w:tcW w:w="2510" w:type="dxa"/>
            <w:shd w:val="clear" w:color="auto" w:fill="C00000"/>
            <w:vAlign w:val="center"/>
          </w:tcPr>
          <w:p w14:paraId="38A3178A" w14:textId="77777777" w:rsidR="00DE715F" w:rsidRPr="002C4B49" w:rsidRDefault="00DE715F" w:rsidP="00196508">
            <w:pPr>
              <w:suppressAutoHyphens/>
              <w:ind w:right="-40"/>
              <w:jc w:val="center"/>
              <w:rPr>
                <w:rFonts w:ascii="Arial" w:hAnsi="Arial" w:cs="Arial"/>
              </w:rPr>
            </w:pPr>
            <w:r w:rsidRPr="002C4B49">
              <w:rPr>
                <w:rFonts w:ascii="Arial" w:hAnsi="Arial" w:cs="Arial"/>
              </w:rPr>
              <w:t>8, 9 y 10</w:t>
            </w:r>
          </w:p>
        </w:tc>
        <w:tc>
          <w:tcPr>
            <w:tcW w:w="2310" w:type="dxa"/>
            <w:shd w:val="clear" w:color="auto" w:fill="C00000"/>
            <w:vAlign w:val="center"/>
          </w:tcPr>
          <w:p w14:paraId="63CAE1B2" w14:textId="77777777" w:rsidR="00DE715F" w:rsidRPr="002C4B49" w:rsidRDefault="00DE715F" w:rsidP="00196508">
            <w:pPr>
              <w:suppressAutoHyphens/>
              <w:ind w:right="-40"/>
              <w:jc w:val="center"/>
              <w:rPr>
                <w:rFonts w:ascii="Arial" w:hAnsi="Arial" w:cs="Arial"/>
              </w:rPr>
            </w:pPr>
            <w:r w:rsidRPr="002C4B49">
              <w:rPr>
                <w:rFonts w:ascii="Arial" w:hAnsi="Arial" w:cs="Arial"/>
              </w:rPr>
              <w:t>Riesgo Extremo</w:t>
            </w:r>
          </w:p>
        </w:tc>
      </w:tr>
      <w:tr w:rsidR="00DE715F" w:rsidRPr="002C4B49" w14:paraId="7D3B7DB5" w14:textId="77777777" w:rsidTr="005B607B">
        <w:tc>
          <w:tcPr>
            <w:tcW w:w="2510" w:type="dxa"/>
            <w:shd w:val="clear" w:color="auto" w:fill="F79646" w:themeFill="accent6"/>
            <w:vAlign w:val="center"/>
          </w:tcPr>
          <w:p w14:paraId="5BCC8F3C" w14:textId="77777777" w:rsidR="00DE715F" w:rsidRPr="002C4B49" w:rsidRDefault="00DE715F" w:rsidP="00196508">
            <w:pPr>
              <w:suppressAutoHyphens/>
              <w:ind w:right="-40"/>
              <w:jc w:val="center"/>
              <w:rPr>
                <w:rFonts w:ascii="Arial" w:hAnsi="Arial" w:cs="Arial"/>
              </w:rPr>
            </w:pPr>
            <w:r w:rsidRPr="002C4B49">
              <w:rPr>
                <w:rFonts w:ascii="Arial" w:hAnsi="Arial" w:cs="Arial"/>
              </w:rPr>
              <w:t>6 y 7</w:t>
            </w:r>
          </w:p>
        </w:tc>
        <w:tc>
          <w:tcPr>
            <w:tcW w:w="2310" w:type="dxa"/>
            <w:shd w:val="clear" w:color="auto" w:fill="F79646" w:themeFill="accent6"/>
            <w:vAlign w:val="center"/>
          </w:tcPr>
          <w:p w14:paraId="519FDF04" w14:textId="77777777" w:rsidR="00DE715F" w:rsidRPr="002C4B49" w:rsidRDefault="00DE715F" w:rsidP="00196508">
            <w:pPr>
              <w:suppressAutoHyphens/>
              <w:ind w:right="-40"/>
              <w:jc w:val="center"/>
              <w:rPr>
                <w:rFonts w:ascii="Arial" w:hAnsi="Arial" w:cs="Arial"/>
              </w:rPr>
            </w:pPr>
            <w:r w:rsidRPr="002C4B49">
              <w:rPr>
                <w:rFonts w:ascii="Arial" w:hAnsi="Arial" w:cs="Arial"/>
              </w:rPr>
              <w:t>Riesgo Alto</w:t>
            </w:r>
          </w:p>
        </w:tc>
      </w:tr>
      <w:tr w:rsidR="00DE715F" w:rsidRPr="002C4B49" w14:paraId="00EF6654" w14:textId="77777777" w:rsidTr="005B607B">
        <w:tc>
          <w:tcPr>
            <w:tcW w:w="2510" w:type="dxa"/>
            <w:shd w:val="clear" w:color="auto" w:fill="FFFF00"/>
            <w:vAlign w:val="center"/>
          </w:tcPr>
          <w:p w14:paraId="3FD4A24C" w14:textId="77777777" w:rsidR="00DE715F" w:rsidRPr="002C4B49" w:rsidRDefault="00DE715F" w:rsidP="00196508">
            <w:pPr>
              <w:suppressAutoHyphens/>
              <w:ind w:right="-40"/>
              <w:jc w:val="center"/>
              <w:rPr>
                <w:rFonts w:ascii="Arial" w:hAnsi="Arial" w:cs="Arial"/>
              </w:rPr>
            </w:pPr>
            <w:r w:rsidRPr="002C4B49">
              <w:rPr>
                <w:rFonts w:ascii="Arial" w:hAnsi="Arial" w:cs="Arial"/>
              </w:rPr>
              <w:t>5</w:t>
            </w:r>
          </w:p>
        </w:tc>
        <w:tc>
          <w:tcPr>
            <w:tcW w:w="2310" w:type="dxa"/>
            <w:shd w:val="clear" w:color="auto" w:fill="FFFF00"/>
            <w:vAlign w:val="center"/>
          </w:tcPr>
          <w:p w14:paraId="5B630623" w14:textId="77777777" w:rsidR="00DE715F" w:rsidRPr="002C4B49" w:rsidRDefault="00DE715F" w:rsidP="00196508">
            <w:pPr>
              <w:suppressAutoHyphens/>
              <w:ind w:right="-40"/>
              <w:jc w:val="center"/>
              <w:rPr>
                <w:rFonts w:ascii="Arial" w:hAnsi="Arial" w:cs="Arial"/>
              </w:rPr>
            </w:pPr>
            <w:r w:rsidRPr="002C4B49">
              <w:rPr>
                <w:rFonts w:ascii="Arial" w:hAnsi="Arial" w:cs="Arial"/>
              </w:rPr>
              <w:t>Riesgo Medio</w:t>
            </w:r>
          </w:p>
        </w:tc>
      </w:tr>
      <w:tr w:rsidR="00DE715F" w:rsidRPr="002C4B49" w14:paraId="0F676DD0" w14:textId="77777777" w:rsidTr="005B607B">
        <w:tc>
          <w:tcPr>
            <w:tcW w:w="2510" w:type="dxa"/>
            <w:shd w:val="clear" w:color="auto" w:fill="00B050"/>
            <w:vAlign w:val="center"/>
          </w:tcPr>
          <w:p w14:paraId="7B35506C" w14:textId="77777777" w:rsidR="00DE715F" w:rsidRPr="002C4B49" w:rsidRDefault="00DE715F" w:rsidP="00196508">
            <w:pPr>
              <w:suppressAutoHyphens/>
              <w:ind w:right="-40"/>
              <w:jc w:val="center"/>
              <w:rPr>
                <w:rFonts w:ascii="Arial" w:hAnsi="Arial" w:cs="Arial"/>
              </w:rPr>
            </w:pPr>
            <w:r w:rsidRPr="002C4B49">
              <w:rPr>
                <w:rFonts w:ascii="Arial" w:hAnsi="Arial" w:cs="Arial"/>
              </w:rPr>
              <w:lastRenderedPageBreak/>
              <w:t>2, 3 y 4</w:t>
            </w:r>
          </w:p>
        </w:tc>
        <w:tc>
          <w:tcPr>
            <w:tcW w:w="2310" w:type="dxa"/>
            <w:shd w:val="clear" w:color="auto" w:fill="00B050"/>
            <w:vAlign w:val="center"/>
          </w:tcPr>
          <w:p w14:paraId="475B2A02" w14:textId="77777777" w:rsidR="00DE715F" w:rsidRPr="002C4B49" w:rsidRDefault="00DE715F" w:rsidP="00196508">
            <w:pPr>
              <w:suppressAutoHyphens/>
              <w:ind w:right="-40"/>
              <w:jc w:val="center"/>
              <w:rPr>
                <w:rFonts w:ascii="Arial" w:hAnsi="Arial" w:cs="Arial"/>
              </w:rPr>
            </w:pPr>
            <w:r w:rsidRPr="002C4B49">
              <w:rPr>
                <w:rFonts w:ascii="Arial" w:hAnsi="Arial" w:cs="Arial"/>
              </w:rPr>
              <w:t>Riesgo bajo</w:t>
            </w:r>
          </w:p>
        </w:tc>
      </w:tr>
    </w:tbl>
    <w:p w14:paraId="0DEC8B4C" w14:textId="77777777" w:rsidR="00DE715F" w:rsidRPr="002C4B49" w:rsidRDefault="00DE715F" w:rsidP="00DE715F">
      <w:pPr>
        <w:jc w:val="both"/>
        <w:rPr>
          <w:rFonts w:ascii="Arial" w:hAnsi="Arial" w:cs="Arial"/>
        </w:rPr>
      </w:pPr>
    </w:p>
    <w:p w14:paraId="46A8A811" w14:textId="77777777" w:rsidR="00DE715F" w:rsidRPr="002C4B49" w:rsidRDefault="00DE715F" w:rsidP="00DE715F">
      <w:pPr>
        <w:jc w:val="both"/>
        <w:rPr>
          <w:rFonts w:ascii="Gotham Narrow Book" w:hAnsi="Gotham Narrow Book" w:cs="Arial"/>
          <w:sz w:val="22"/>
          <w:szCs w:val="22"/>
        </w:rPr>
      </w:pPr>
      <w:r w:rsidRPr="002C4B49">
        <w:rPr>
          <w:rFonts w:ascii="Gotham Narrow Book" w:hAnsi="Gotham Narrow Book" w:cs="Arial"/>
          <w:sz w:val="22"/>
          <w:szCs w:val="22"/>
        </w:rPr>
        <w:t>La presente estimación del riesgo de desequilibrio económico por eventos previsibles no incluye las medidas de tratamiento y transferencia de riesgo que debe abordar quien tenga asignado el riesgo:</w:t>
      </w:r>
    </w:p>
    <w:p w14:paraId="4F447CA0" w14:textId="77777777" w:rsidR="00DE715F" w:rsidRPr="002C4B49" w:rsidRDefault="00DE715F" w:rsidP="00DE715F">
      <w:pPr>
        <w:jc w:val="both"/>
        <w:rPr>
          <w:rFonts w:ascii="Gotham Narrow Book" w:hAnsi="Gotham Narrow Book" w:cs="Arial"/>
          <w:sz w:val="22"/>
          <w:szCs w:val="22"/>
        </w:rPr>
      </w:pPr>
    </w:p>
    <w:p w14:paraId="116DE7E9" w14:textId="77777777" w:rsidR="00DE715F" w:rsidRPr="002C4B49" w:rsidRDefault="00DE715F" w:rsidP="00DE715F">
      <w:pPr>
        <w:jc w:val="both"/>
        <w:rPr>
          <w:rFonts w:ascii="Arial" w:hAnsi="Arial" w:cs="Arial"/>
        </w:rPr>
      </w:pPr>
    </w:p>
    <w:tbl>
      <w:tblPr>
        <w:tblW w:w="9227" w:type="dxa"/>
        <w:jc w:val="center"/>
        <w:tblLayout w:type="fixed"/>
        <w:tblCellMar>
          <w:left w:w="70" w:type="dxa"/>
          <w:right w:w="70" w:type="dxa"/>
        </w:tblCellMar>
        <w:tblLook w:val="04A0" w:firstRow="1" w:lastRow="0" w:firstColumn="1" w:lastColumn="0" w:noHBand="0" w:noVBand="1"/>
      </w:tblPr>
      <w:tblGrid>
        <w:gridCol w:w="421"/>
        <w:gridCol w:w="423"/>
        <w:gridCol w:w="582"/>
        <w:gridCol w:w="422"/>
        <w:gridCol w:w="637"/>
        <w:gridCol w:w="2308"/>
        <w:gridCol w:w="1633"/>
        <w:gridCol w:w="425"/>
        <w:gridCol w:w="426"/>
        <w:gridCol w:w="533"/>
        <w:gridCol w:w="319"/>
        <w:gridCol w:w="1098"/>
      </w:tblGrid>
      <w:tr w:rsidR="00DE715F" w:rsidRPr="002C4B49" w14:paraId="727DE445" w14:textId="77777777" w:rsidTr="0088707E">
        <w:trPr>
          <w:trHeight w:val="1250"/>
          <w:tblHeader/>
          <w:jc w:val="center"/>
        </w:trPr>
        <w:tc>
          <w:tcPr>
            <w:tcW w:w="421" w:type="dxa"/>
            <w:tcBorders>
              <w:top w:val="single" w:sz="4" w:space="0" w:color="auto"/>
              <w:left w:val="single" w:sz="4" w:space="0" w:color="auto"/>
              <w:bottom w:val="single" w:sz="4" w:space="0" w:color="auto"/>
              <w:right w:val="single" w:sz="4" w:space="0" w:color="auto"/>
            </w:tcBorders>
            <w:shd w:val="clear" w:color="auto" w:fill="B8CCE4" w:themeFill="accent1" w:themeFillTint="66"/>
            <w:textDirection w:val="btLr"/>
            <w:vAlign w:val="center"/>
            <w:hideMark/>
          </w:tcPr>
          <w:p w14:paraId="40668AB2"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NO.</w:t>
            </w:r>
          </w:p>
        </w:tc>
        <w:tc>
          <w:tcPr>
            <w:tcW w:w="423" w:type="dxa"/>
            <w:tcBorders>
              <w:top w:val="single" w:sz="4" w:space="0" w:color="auto"/>
              <w:left w:val="nil"/>
              <w:bottom w:val="single" w:sz="4" w:space="0" w:color="auto"/>
              <w:right w:val="single" w:sz="4" w:space="0" w:color="auto"/>
            </w:tcBorders>
            <w:shd w:val="clear" w:color="auto" w:fill="B8CCE4" w:themeFill="accent1" w:themeFillTint="66"/>
            <w:textDirection w:val="btLr"/>
            <w:vAlign w:val="center"/>
            <w:hideMark/>
          </w:tcPr>
          <w:p w14:paraId="38E39938"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CLASE</w:t>
            </w:r>
          </w:p>
        </w:tc>
        <w:tc>
          <w:tcPr>
            <w:tcW w:w="582" w:type="dxa"/>
            <w:tcBorders>
              <w:top w:val="single" w:sz="4" w:space="0" w:color="auto"/>
              <w:left w:val="nil"/>
              <w:bottom w:val="single" w:sz="4" w:space="0" w:color="auto"/>
              <w:right w:val="single" w:sz="4" w:space="0" w:color="auto"/>
            </w:tcBorders>
            <w:shd w:val="clear" w:color="auto" w:fill="B8CCE4" w:themeFill="accent1" w:themeFillTint="66"/>
            <w:textDirection w:val="btLr"/>
            <w:vAlign w:val="center"/>
            <w:hideMark/>
          </w:tcPr>
          <w:p w14:paraId="0E79C8EC"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FUENTE</w:t>
            </w:r>
          </w:p>
        </w:tc>
        <w:tc>
          <w:tcPr>
            <w:tcW w:w="422" w:type="dxa"/>
            <w:tcBorders>
              <w:top w:val="single" w:sz="4" w:space="0" w:color="auto"/>
              <w:left w:val="nil"/>
              <w:bottom w:val="single" w:sz="4" w:space="0" w:color="auto"/>
              <w:right w:val="single" w:sz="4" w:space="0" w:color="auto"/>
            </w:tcBorders>
            <w:shd w:val="clear" w:color="auto" w:fill="B8CCE4" w:themeFill="accent1" w:themeFillTint="66"/>
            <w:textDirection w:val="btLr"/>
            <w:vAlign w:val="center"/>
            <w:hideMark/>
          </w:tcPr>
          <w:p w14:paraId="711DB576"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ETAPA</w:t>
            </w:r>
          </w:p>
        </w:tc>
        <w:tc>
          <w:tcPr>
            <w:tcW w:w="637" w:type="dxa"/>
            <w:tcBorders>
              <w:top w:val="single" w:sz="4" w:space="0" w:color="auto"/>
              <w:left w:val="nil"/>
              <w:bottom w:val="single" w:sz="4" w:space="0" w:color="auto"/>
              <w:right w:val="single" w:sz="4" w:space="0" w:color="auto"/>
            </w:tcBorders>
            <w:shd w:val="clear" w:color="auto" w:fill="B8CCE4" w:themeFill="accent1" w:themeFillTint="66"/>
            <w:textDirection w:val="btLr"/>
            <w:vAlign w:val="center"/>
            <w:hideMark/>
          </w:tcPr>
          <w:p w14:paraId="1BC764C2"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TIPO</w:t>
            </w:r>
          </w:p>
        </w:tc>
        <w:tc>
          <w:tcPr>
            <w:tcW w:w="2308"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14:paraId="4B7127BD"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DESCRIPCIÓN DEL RIESGO</w:t>
            </w:r>
          </w:p>
        </w:tc>
        <w:tc>
          <w:tcPr>
            <w:tcW w:w="1633"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14:paraId="4F0E5F84"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CONSECUENCIA DE LA OCURRENCIA DEL EVENTO</w:t>
            </w:r>
          </w:p>
        </w:tc>
        <w:tc>
          <w:tcPr>
            <w:tcW w:w="425" w:type="dxa"/>
            <w:tcBorders>
              <w:top w:val="single" w:sz="4" w:space="0" w:color="auto"/>
              <w:left w:val="nil"/>
              <w:bottom w:val="single" w:sz="4" w:space="0" w:color="auto"/>
              <w:right w:val="single" w:sz="4" w:space="0" w:color="auto"/>
            </w:tcBorders>
            <w:shd w:val="clear" w:color="auto" w:fill="B8CCE4" w:themeFill="accent1" w:themeFillTint="66"/>
            <w:textDirection w:val="btLr"/>
            <w:vAlign w:val="center"/>
            <w:hideMark/>
          </w:tcPr>
          <w:p w14:paraId="75732D55"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PROBABILIDAD</w:t>
            </w:r>
          </w:p>
        </w:tc>
        <w:tc>
          <w:tcPr>
            <w:tcW w:w="426" w:type="dxa"/>
            <w:tcBorders>
              <w:top w:val="single" w:sz="4" w:space="0" w:color="auto"/>
              <w:left w:val="nil"/>
              <w:bottom w:val="single" w:sz="4" w:space="0" w:color="auto"/>
              <w:right w:val="single" w:sz="4" w:space="0" w:color="auto"/>
            </w:tcBorders>
            <w:shd w:val="clear" w:color="auto" w:fill="B8CCE4" w:themeFill="accent1" w:themeFillTint="66"/>
            <w:textDirection w:val="btLr"/>
            <w:vAlign w:val="center"/>
            <w:hideMark/>
          </w:tcPr>
          <w:p w14:paraId="5E9F02AC"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IMPACTO</w:t>
            </w:r>
          </w:p>
        </w:tc>
        <w:tc>
          <w:tcPr>
            <w:tcW w:w="533" w:type="dxa"/>
            <w:tcBorders>
              <w:top w:val="single" w:sz="4" w:space="0" w:color="auto"/>
              <w:left w:val="nil"/>
              <w:bottom w:val="single" w:sz="4" w:space="0" w:color="auto"/>
              <w:right w:val="single" w:sz="4" w:space="0" w:color="auto"/>
            </w:tcBorders>
            <w:shd w:val="clear" w:color="auto" w:fill="B8CCE4" w:themeFill="accent1" w:themeFillTint="66"/>
            <w:textDirection w:val="btLr"/>
            <w:vAlign w:val="center"/>
            <w:hideMark/>
          </w:tcPr>
          <w:p w14:paraId="153676CD"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CALIFICACIÓN TOTAL</w:t>
            </w:r>
          </w:p>
        </w:tc>
        <w:tc>
          <w:tcPr>
            <w:tcW w:w="319" w:type="dxa"/>
            <w:tcBorders>
              <w:top w:val="single" w:sz="4" w:space="0" w:color="auto"/>
              <w:left w:val="nil"/>
              <w:bottom w:val="single" w:sz="4" w:space="0" w:color="auto"/>
              <w:right w:val="single" w:sz="4" w:space="0" w:color="auto"/>
            </w:tcBorders>
            <w:shd w:val="clear" w:color="auto" w:fill="B8CCE4" w:themeFill="accent1" w:themeFillTint="66"/>
            <w:textDirection w:val="btLr"/>
            <w:vAlign w:val="center"/>
            <w:hideMark/>
          </w:tcPr>
          <w:p w14:paraId="657842AE"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CATEGORÍA</w:t>
            </w:r>
          </w:p>
        </w:tc>
        <w:tc>
          <w:tcPr>
            <w:tcW w:w="1098" w:type="dxa"/>
            <w:tcBorders>
              <w:top w:val="single" w:sz="4" w:space="0" w:color="auto"/>
              <w:left w:val="nil"/>
              <w:bottom w:val="single" w:sz="4" w:space="0" w:color="auto"/>
              <w:right w:val="single" w:sz="4" w:space="0" w:color="auto"/>
            </w:tcBorders>
            <w:shd w:val="clear" w:color="auto" w:fill="B8CCE4" w:themeFill="accent1" w:themeFillTint="66"/>
            <w:textDirection w:val="btLr"/>
            <w:vAlign w:val="center"/>
            <w:hideMark/>
          </w:tcPr>
          <w:p w14:paraId="51A2ED7E" w14:textId="77777777" w:rsidR="00DE715F" w:rsidRPr="002C4B49" w:rsidRDefault="00DE715F" w:rsidP="00196508">
            <w:pPr>
              <w:autoSpaceDE w:val="0"/>
              <w:autoSpaceDN w:val="0"/>
              <w:adjustRightInd w:val="0"/>
              <w:contextualSpacing/>
              <w:mirrorIndents/>
              <w:jc w:val="center"/>
              <w:rPr>
                <w:rFonts w:ascii="Arial" w:hAnsi="Arial" w:cs="Arial"/>
                <w:b/>
                <w:bCs/>
                <w:sz w:val="16"/>
                <w:szCs w:val="16"/>
                <w:lang w:val="es-ES_tradnl"/>
              </w:rPr>
            </w:pPr>
            <w:r w:rsidRPr="002C4B49">
              <w:rPr>
                <w:rFonts w:ascii="Arial" w:hAnsi="Arial" w:cs="Arial"/>
                <w:b/>
                <w:bCs/>
                <w:sz w:val="16"/>
                <w:szCs w:val="16"/>
                <w:lang w:val="es-ES_tradnl"/>
              </w:rPr>
              <w:t>ASIGNACIÓN</w:t>
            </w:r>
          </w:p>
        </w:tc>
      </w:tr>
      <w:tr w:rsidR="00DE715F" w:rsidRPr="002C4B49" w14:paraId="6E5C413E" w14:textId="77777777" w:rsidTr="00196508">
        <w:trPr>
          <w:trHeight w:val="1282"/>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62AB21AD"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423" w:type="dxa"/>
            <w:tcBorders>
              <w:top w:val="nil"/>
              <w:left w:val="single" w:sz="4" w:space="0" w:color="auto"/>
              <w:bottom w:val="single" w:sz="4" w:space="0" w:color="auto"/>
              <w:right w:val="single" w:sz="4" w:space="0" w:color="auto"/>
            </w:tcBorders>
            <w:shd w:val="clear" w:color="auto" w:fill="auto"/>
            <w:noWrap/>
            <w:textDirection w:val="btLr"/>
            <w:vAlign w:val="center"/>
            <w:hideMark/>
          </w:tcPr>
          <w:p w14:paraId="5A37D85E"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GENERAL</w:t>
            </w:r>
          </w:p>
        </w:tc>
        <w:tc>
          <w:tcPr>
            <w:tcW w:w="582" w:type="dxa"/>
            <w:tcBorders>
              <w:top w:val="nil"/>
              <w:left w:val="single" w:sz="4" w:space="0" w:color="auto"/>
              <w:bottom w:val="single" w:sz="4" w:space="0" w:color="auto"/>
              <w:right w:val="single" w:sz="4" w:space="0" w:color="auto"/>
            </w:tcBorders>
            <w:shd w:val="clear" w:color="auto" w:fill="auto"/>
            <w:noWrap/>
            <w:textDirection w:val="btLr"/>
            <w:vAlign w:val="center"/>
            <w:hideMark/>
          </w:tcPr>
          <w:p w14:paraId="2B7464EB"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INTERNA</w:t>
            </w:r>
          </w:p>
        </w:tc>
        <w:tc>
          <w:tcPr>
            <w:tcW w:w="422" w:type="dxa"/>
            <w:tcBorders>
              <w:top w:val="nil"/>
              <w:left w:val="single" w:sz="4" w:space="0" w:color="auto"/>
              <w:bottom w:val="single" w:sz="4" w:space="0" w:color="auto"/>
              <w:right w:val="single" w:sz="4" w:space="0" w:color="auto"/>
            </w:tcBorders>
            <w:shd w:val="clear" w:color="auto" w:fill="auto"/>
            <w:noWrap/>
            <w:textDirection w:val="btLr"/>
            <w:vAlign w:val="center"/>
            <w:hideMark/>
          </w:tcPr>
          <w:p w14:paraId="2B504BE3"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PLANEACIÓN</w:t>
            </w:r>
          </w:p>
        </w:tc>
        <w:tc>
          <w:tcPr>
            <w:tcW w:w="637" w:type="dxa"/>
            <w:tcBorders>
              <w:top w:val="nil"/>
              <w:left w:val="single" w:sz="4" w:space="0" w:color="auto"/>
              <w:bottom w:val="single" w:sz="4" w:space="0" w:color="auto"/>
              <w:right w:val="single" w:sz="4" w:space="0" w:color="auto"/>
            </w:tcBorders>
            <w:shd w:val="clear" w:color="auto" w:fill="auto"/>
            <w:noWrap/>
            <w:textDirection w:val="btLr"/>
            <w:vAlign w:val="center"/>
            <w:hideMark/>
          </w:tcPr>
          <w:p w14:paraId="427C0600"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OPERACIONAL</w:t>
            </w:r>
          </w:p>
        </w:tc>
        <w:tc>
          <w:tcPr>
            <w:tcW w:w="2308" w:type="dxa"/>
            <w:tcBorders>
              <w:top w:val="nil"/>
              <w:left w:val="single" w:sz="4" w:space="0" w:color="auto"/>
              <w:bottom w:val="single" w:sz="4" w:space="0" w:color="auto"/>
              <w:right w:val="single" w:sz="4" w:space="0" w:color="auto"/>
            </w:tcBorders>
            <w:shd w:val="clear" w:color="auto" w:fill="auto"/>
            <w:vAlign w:val="center"/>
            <w:hideMark/>
          </w:tcPr>
          <w:p w14:paraId="2AFF133B" w14:textId="731F9086" w:rsidR="00DE715F" w:rsidRPr="002C4B49" w:rsidRDefault="00DE715F" w:rsidP="00196508">
            <w:pPr>
              <w:autoSpaceDE w:val="0"/>
              <w:autoSpaceDN w:val="0"/>
              <w:adjustRightInd w:val="0"/>
              <w:contextualSpacing/>
              <w:mirrorIndents/>
              <w:jc w:val="both"/>
              <w:rPr>
                <w:rFonts w:ascii="Arial" w:hAnsi="Arial" w:cs="Arial"/>
                <w:sz w:val="16"/>
                <w:szCs w:val="16"/>
                <w:lang w:val="es-ES_tradnl"/>
              </w:rPr>
            </w:pPr>
            <w:r w:rsidRPr="002C4B49">
              <w:rPr>
                <w:rFonts w:ascii="Arial" w:hAnsi="Arial" w:cs="Arial"/>
                <w:sz w:val="16"/>
                <w:szCs w:val="16"/>
                <w:lang w:val="es-ES_tradnl"/>
              </w:rPr>
              <w:t xml:space="preserve">Las condiciones técnicas previstas por </w:t>
            </w:r>
            <w:r>
              <w:rPr>
                <w:rFonts w:ascii="Arial" w:hAnsi="Arial" w:cs="Arial"/>
                <w:sz w:val="16"/>
                <w:szCs w:val="16"/>
                <w:lang w:val="es-ES_tradnl"/>
              </w:rPr>
              <w:t>EPC S.A. E.S.P.</w:t>
            </w:r>
            <w:r w:rsidRPr="002C4B49">
              <w:rPr>
                <w:rFonts w:ascii="Arial" w:hAnsi="Arial" w:cs="Arial"/>
                <w:sz w:val="16"/>
                <w:szCs w:val="16"/>
                <w:lang w:val="es-ES_tradnl"/>
              </w:rPr>
              <w:t xml:space="preserve"> para la ejecución del contrato, como valor y plazo no son suficientes para la correcta ejecución del contrato.</w:t>
            </w:r>
          </w:p>
        </w:tc>
        <w:tc>
          <w:tcPr>
            <w:tcW w:w="1633" w:type="dxa"/>
            <w:tcBorders>
              <w:top w:val="nil"/>
              <w:left w:val="nil"/>
              <w:bottom w:val="single" w:sz="4" w:space="0" w:color="auto"/>
              <w:right w:val="single" w:sz="4" w:space="0" w:color="auto"/>
            </w:tcBorders>
            <w:shd w:val="clear" w:color="auto" w:fill="auto"/>
            <w:vAlign w:val="center"/>
            <w:hideMark/>
          </w:tcPr>
          <w:p w14:paraId="1691811F" w14:textId="33B70198"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Modificaciones presupu</w:t>
            </w:r>
            <w:r w:rsidR="00780338">
              <w:rPr>
                <w:rFonts w:ascii="Arial" w:hAnsi="Arial" w:cs="Arial"/>
                <w:sz w:val="16"/>
                <w:szCs w:val="16"/>
                <w:lang w:val="es-ES_tradnl"/>
              </w:rPr>
              <w:t>e</w:t>
            </w:r>
            <w:r w:rsidRPr="002C4B49">
              <w:rPr>
                <w:rFonts w:ascii="Arial" w:hAnsi="Arial" w:cs="Arial"/>
                <w:sz w:val="16"/>
                <w:szCs w:val="16"/>
                <w:lang w:val="es-ES_tradnl"/>
              </w:rPr>
              <w:t>stales y prórrogas al contrato suscrito.</w:t>
            </w:r>
          </w:p>
        </w:tc>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67134F10"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3</w:t>
            </w:r>
          </w:p>
        </w:tc>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6ACCF99E"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2</w:t>
            </w:r>
          </w:p>
        </w:tc>
        <w:tc>
          <w:tcPr>
            <w:tcW w:w="533" w:type="dxa"/>
            <w:tcBorders>
              <w:top w:val="nil"/>
              <w:left w:val="single" w:sz="4" w:space="0" w:color="auto"/>
              <w:bottom w:val="single" w:sz="4" w:space="0" w:color="auto"/>
              <w:right w:val="single" w:sz="4" w:space="0" w:color="auto"/>
            </w:tcBorders>
            <w:shd w:val="clear" w:color="auto" w:fill="auto"/>
            <w:noWrap/>
            <w:vAlign w:val="center"/>
            <w:hideMark/>
          </w:tcPr>
          <w:p w14:paraId="54911650"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5</w:t>
            </w:r>
          </w:p>
        </w:tc>
        <w:tc>
          <w:tcPr>
            <w:tcW w:w="319" w:type="dxa"/>
            <w:tcBorders>
              <w:top w:val="nil"/>
              <w:left w:val="single" w:sz="4" w:space="0" w:color="auto"/>
              <w:bottom w:val="single" w:sz="4" w:space="0" w:color="auto"/>
              <w:right w:val="single" w:sz="4" w:space="0" w:color="auto"/>
            </w:tcBorders>
            <w:shd w:val="clear" w:color="auto" w:fill="FFFF00"/>
            <w:noWrap/>
            <w:textDirection w:val="btLr"/>
            <w:vAlign w:val="center"/>
            <w:hideMark/>
          </w:tcPr>
          <w:p w14:paraId="5D11D4E6"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MEDIO</w:t>
            </w:r>
          </w:p>
        </w:tc>
        <w:tc>
          <w:tcPr>
            <w:tcW w:w="1098" w:type="dxa"/>
            <w:tcBorders>
              <w:top w:val="nil"/>
              <w:left w:val="single" w:sz="4" w:space="0" w:color="auto"/>
              <w:bottom w:val="single" w:sz="4" w:space="0" w:color="auto"/>
              <w:right w:val="single" w:sz="4" w:space="0" w:color="auto"/>
            </w:tcBorders>
            <w:shd w:val="clear" w:color="auto" w:fill="auto"/>
            <w:textDirection w:val="btLr"/>
            <w:vAlign w:val="center"/>
            <w:hideMark/>
          </w:tcPr>
          <w:p w14:paraId="10217398" w14:textId="0EC4F6CB"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Pr>
                <w:rFonts w:ascii="Arial" w:hAnsi="Arial" w:cs="Arial"/>
                <w:sz w:val="16"/>
                <w:szCs w:val="16"/>
                <w:lang w:val="es-ES_tradnl"/>
              </w:rPr>
              <w:t>EPC S.A. E.S.P.</w:t>
            </w:r>
            <w:r w:rsidRPr="002C4B49">
              <w:rPr>
                <w:rFonts w:ascii="Arial" w:hAnsi="Arial" w:cs="Arial"/>
                <w:sz w:val="16"/>
                <w:szCs w:val="16"/>
                <w:lang w:val="es-ES_tradnl"/>
              </w:rPr>
              <w:t xml:space="preserve"> Y/MUNICIPIO</w:t>
            </w:r>
          </w:p>
        </w:tc>
      </w:tr>
      <w:tr w:rsidR="00DE715F" w:rsidRPr="002C4B49" w14:paraId="5DCA1B2E" w14:textId="77777777" w:rsidTr="00196508">
        <w:trPr>
          <w:trHeight w:val="1102"/>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643FDC1C"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2</w:t>
            </w:r>
          </w:p>
        </w:tc>
        <w:tc>
          <w:tcPr>
            <w:tcW w:w="423" w:type="dxa"/>
            <w:tcBorders>
              <w:top w:val="nil"/>
              <w:left w:val="nil"/>
              <w:bottom w:val="single" w:sz="4" w:space="0" w:color="auto"/>
              <w:right w:val="single" w:sz="4" w:space="0" w:color="auto"/>
            </w:tcBorders>
            <w:shd w:val="clear" w:color="auto" w:fill="auto"/>
            <w:noWrap/>
            <w:textDirection w:val="btLr"/>
            <w:vAlign w:val="center"/>
            <w:hideMark/>
          </w:tcPr>
          <w:p w14:paraId="00EC104B"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GENERAL</w:t>
            </w:r>
          </w:p>
        </w:tc>
        <w:tc>
          <w:tcPr>
            <w:tcW w:w="582" w:type="dxa"/>
            <w:tcBorders>
              <w:top w:val="nil"/>
              <w:left w:val="nil"/>
              <w:bottom w:val="single" w:sz="4" w:space="0" w:color="auto"/>
              <w:right w:val="single" w:sz="4" w:space="0" w:color="auto"/>
            </w:tcBorders>
            <w:shd w:val="clear" w:color="auto" w:fill="auto"/>
            <w:noWrap/>
            <w:textDirection w:val="btLr"/>
            <w:vAlign w:val="center"/>
            <w:hideMark/>
          </w:tcPr>
          <w:p w14:paraId="7B39B2DB"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EXTERNA</w:t>
            </w:r>
          </w:p>
        </w:tc>
        <w:tc>
          <w:tcPr>
            <w:tcW w:w="422" w:type="dxa"/>
            <w:tcBorders>
              <w:top w:val="nil"/>
              <w:left w:val="nil"/>
              <w:bottom w:val="single" w:sz="4" w:space="0" w:color="auto"/>
              <w:right w:val="single" w:sz="4" w:space="0" w:color="auto"/>
            </w:tcBorders>
            <w:shd w:val="clear" w:color="auto" w:fill="auto"/>
            <w:noWrap/>
            <w:textDirection w:val="btLr"/>
            <w:vAlign w:val="center"/>
            <w:hideMark/>
          </w:tcPr>
          <w:p w14:paraId="6F8F82CE"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EJECUCIÓN</w:t>
            </w:r>
          </w:p>
        </w:tc>
        <w:tc>
          <w:tcPr>
            <w:tcW w:w="637" w:type="dxa"/>
            <w:tcBorders>
              <w:top w:val="nil"/>
              <w:left w:val="nil"/>
              <w:bottom w:val="single" w:sz="4" w:space="0" w:color="auto"/>
              <w:right w:val="single" w:sz="4" w:space="0" w:color="auto"/>
            </w:tcBorders>
            <w:shd w:val="clear" w:color="auto" w:fill="auto"/>
            <w:noWrap/>
            <w:textDirection w:val="btLr"/>
            <w:vAlign w:val="center"/>
            <w:hideMark/>
          </w:tcPr>
          <w:p w14:paraId="6F99F8D1"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ECONÓMICO</w:t>
            </w:r>
          </w:p>
        </w:tc>
        <w:tc>
          <w:tcPr>
            <w:tcW w:w="2308" w:type="dxa"/>
            <w:tcBorders>
              <w:top w:val="nil"/>
              <w:left w:val="nil"/>
              <w:bottom w:val="single" w:sz="4" w:space="0" w:color="auto"/>
              <w:right w:val="single" w:sz="4" w:space="0" w:color="auto"/>
            </w:tcBorders>
            <w:shd w:val="clear" w:color="auto" w:fill="auto"/>
            <w:vAlign w:val="center"/>
            <w:hideMark/>
          </w:tcPr>
          <w:p w14:paraId="00EB5DFE" w14:textId="77777777" w:rsidR="00DE715F" w:rsidRPr="002C4B49" w:rsidRDefault="00DE715F" w:rsidP="00196508">
            <w:pPr>
              <w:autoSpaceDE w:val="0"/>
              <w:autoSpaceDN w:val="0"/>
              <w:adjustRightInd w:val="0"/>
              <w:contextualSpacing/>
              <w:mirrorIndents/>
              <w:jc w:val="both"/>
              <w:rPr>
                <w:rFonts w:ascii="Arial" w:hAnsi="Arial" w:cs="Arial"/>
                <w:sz w:val="16"/>
                <w:szCs w:val="16"/>
                <w:lang w:val="es-ES_tradnl"/>
              </w:rPr>
            </w:pPr>
            <w:r w:rsidRPr="002C4B49">
              <w:rPr>
                <w:rFonts w:ascii="Arial" w:hAnsi="Arial" w:cs="Arial"/>
                <w:sz w:val="16"/>
                <w:szCs w:val="16"/>
                <w:lang w:val="es-ES_tradnl"/>
              </w:rPr>
              <w:t>Fluctuación de los precios de los insumos, desabastecimientos y especulación de precios.</w:t>
            </w:r>
          </w:p>
        </w:tc>
        <w:tc>
          <w:tcPr>
            <w:tcW w:w="1633" w:type="dxa"/>
            <w:tcBorders>
              <w:top w:val="nil"/>
              <w:left w:val="nil"/>
              <w:bottom w:val="single" w:sz="4" w:space="0" w:color="auto"/>
              <w:right w:val="single" w:sz="4" w:space="0" w:color="auto"/>
            </w:tcBorders>
            <w:shd w:val="clear" w:color="auto" w:fill="auto"/>
            <w:vAlign w:val="center"/>
            <w:hideMark/>
          </w:tcPr>
          <w:p w14:paraId="60819AAF"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Retrasos en la ejecución del contrato y posible variación del valor del mismo</w:t>
            </w:r>
          </w:p>
        </w:tc>
        <w:tc>
          <w:tcPr>
            <w:tcW w:w="425" w:type="dxa"/>
            <w:tcBorders>
              <w:top w:val="nil"/>
              <w:left w:val="nil"/>
              <w:bottom w:val="single" w:sz="4" w:space="0" w:color="auto"/>
              <w:right w:val="single" w:sz="4" w:space="0" w:color="auto"/>
            </w:tcBorders>
            <w:shd w:val="clear" w:color="auto" w:fill="auto"/>
            <w:noWrap/>
            <w:vAlign w:val="center"/>
            <w:hideMark/>
          </w:tcPr>
          <w:p w14:paraId="67181B5E"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426" w:type="dxa"/>
            <w:tcBorders>
              <w:top w:val="nil"/>
              <w:left w:val="nil"/>
              <w:bottom w:val="single" w:sz="4" w:space="0" w:color="auto"/>
              <w:right w:val="single" w:sz="4" w:space="0" w:color="auto"/>
            </w:tcBorders>
            <w:shd w:val="clear" w:color="auto" w:fill="auto"/>
            <w:noWrap/>
            <w:vAlign w:val="center"/>
            <w:hideMark/>
          </w:tcPr>
          <w:p w14:paraId="22DECAC1"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533" w:type="dxa"/>
            <w:tcBorders>
              <w:top w:val="nil"/>
              <w:left w:val="nil"/>
              <w:bottom w:val="single" w:sz="4" w:space="0" w:color="auto"/>
              <w:right w:val="single" w:sz="4" w:space="0" w:color="auto"/>
            </w:tcBorders>
            <w:shd w:val="clear" w:color="auto" w:fill="auto"/>
            <w:noWrap/>
            <w:vAlign w:val="center"/>
            <w:hideMark/>
          </w:tcPr>
          <w:p w14:paraId="58150D47"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2</w:t>
            </w:r>
          </w:p>
        </w:tc>
        <w:tc>
          <w:tcPr>
            <w:tcW w:w="319" w:type="dxa"/>
            <w:tcBorders>
              <w:top w:val="nil"/>
              <w:left w:val="nil"/>
              <w:bottom w:val="single" w:sz="4" w:space="0" w:color="auto"/>
              <w:right w:val="single" w:sz="4" w:space="0" w:color="auto"/>
            </w:tcBorders>
            <w:shd w:val="clear" w:color="auto" w:fill="008000"/>
            <w:noWrap/>
            <w:textDirection w:val="btLr"/>
            <w:vAlign w:val="center"/>
            <w:hideMark/>
          </w:tcPr>
          <w:p w14:paraId="3AAB3B5A"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BAJO</w:t>
            </w:r>
          </w:p>
        </w:tc>
        <w:tc>
          <w:tcPr>
            <w:tcW w:w="1098" w:type="dxa"/>
            <w:tcBorders>
              <w:top w:val="nil"/>
              <w:left w:val="nil"/>
              <w:bottom w:val="single" w:sz="4" w:space="0" w:color="auto"/>
              <w:right w:val="single" w:sz="4" w:space="0" w:color="auto"/>
            </w:tcBorders>
            <w:shd w:val="clear" w:color="auto" w:fill="auto"/>
            <w:noWrap/>
            <w:textDirection w:val="btLr"/>
            <w:vAlign w:val="center"/>
            <w:hideMark/>
          </w:tcPr>
          <w:p w14:paraId="5610CE60" w14:textId="739E06F1" w:rsidR="00DE715F" w:rsidRPr="002C4B49" w:rsidRDefault="00780338" w:rsidP="00196508">
            <w:pPr>
              <w:autoSpaceDE w:val="0"/>
              <w:autoSpaceDN w:val="0"/>
              <w:adjustRightInd w:val="0"/>
              <w:contextualSpacing/>
              <w:mirrorIndents/>
              <w:jc w:val="center"/>
              <w:rPr>
                <w:rFonts w:ascii="Arial" w:hAnsi="Arial" w:cs="Arial"/>
                <w:sz w:val="16"/>
                <w:szCs w:val="16"/>
                <w:lang w:val="es-ES_tradnl"/>
              </w:rPr>
            </w:pPr>
            <w:r>
              <w:rPr>
                <w:rFonts w:ascii="Arial" w:hAnsi="Arial" w:cs="Arial"/>
                <w:sz w:val="16"/>
                <w:szCs w:val="16"/>
                <w:lang w:val="es-ES_tradnl"/>
              </w:rPr>
              <w:t>EPC S.A. E.S</w:t>
            </w:r>
            <w:r w:rsidR="0088707E">
              <w:rPr>
                <w:rFonts w:ascii="Arial" w:hAnsi="Arial" w:cs="Arial"/>
                <w:sz w:val="16"/>
                <w:szCs w:val="16"/>
                <w:lang w:val="es-ES_tradnl"/>
              </w:rPr>
              <w:t>.</w:t>
            </w:r>
            <w:r>
              <w:rPr>
                <w:rFonts w:ascii="Arial" w:hAnsi="Arial" w:cs="Arial"/>
                <w:sz w:val="16"/>
                <w:szCs w:val="16"/>
                <w:lang w:val="es-ES_tradnl"/>
              </w:rPr>
              <w:t xml:space="preserve">P. Y </w:t>
            </w:r>
            <w:r w:rsidR="00DE715F" w:rsidRPr="002C4B49">
              <w:rPr>
                <w:rFonts w:ascii="Arial" w:hAnsi="Arial" w:cs="Arial"/>
                <w:sz w:val="16"/>
                <w:szCs w:val="16"/>
                <w:lang w:val="es-ES_tradnl"/>
              </w:rPr>
              <w:t>MUNICIPIO</w:t>
            </w:r>
          </w:p>
        </w:tc>
      </w:tr>
      <w:tr w:rsidR="00DE715F" w:rsidRPr="002C4B49" w14:paraId="0D6F38EA" w14:textId="77777777" w:rsidTr="00196508">
        <w:trPr>
          <w:trHeight w:val="1683"/>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2D81998A"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3</w:t>
            </w:r>
          </w:p>
        </w:tc>
        <w:tc>
          <w:tcPr>
            <w:tcW w:w="423" w:type="dxa"/>
            <w:tcBorders>
              <w:top w:val="nil"/>
              <w:left w:val="nil"/>
              <w:bottom w:val="single" w:sz="4" w:space="0" w:color="auto"/>
              <w:right w:val="single" w:sz="4" w:space="0" w:color="auto"/>
            </w:tcBorders>
            <w:shd w:val="clear" w:color="auto" w:fill="auto"/>
            <w:noWrap/>
            <w:textDirection w:val="btLr"/>
            <w:vAlign w:val="center"/>
            <w:hideMark/>
          </w:tcPr>
          <w:p w14:paraId="5FEC1733"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GENERAL</w:t>
            </w:r>
          </w:p>
        </w:tc>
        <w:tc>
          <w:tcPr>
            <w:tcW w:w="582" w:type="dxa"/>
            <w:tcBorders>
              <w:top w:val="nil"/>
              <w:left w:val="nil"/>
              <w:bottom w:val="single" w:sz="4" w:space="0" w:color="auto"/>
              <w:right w:val="single" w:sz="4" w:space="0" w:color="auto"/>
            </w:tcBorders>
            <w:shd w:val="clear" w:color="auto" w:fill="auto"/>
            <w:noWrap/>
            <w:textDirection w:val="btLr"/>
            <w:vAlign w:val="center"/>
            <w:hideMark/>
          </w:tcPr>
          <w:p w14:paraId="7F42F815"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EXTERNA</w:t>
            </w:r>
          </w:p>
        </w:tc>
        <w:tc>
          <w:tcPr>
            <w:tcW w:w="422" w:type="dxa"/>
            <w:tcBorders>
              <w:top w:val="nil"/>
              <w:left w:val="nil"/>
              <w:bottom w:val="single" w:sz="4" w:space="0" w:color="auto"/>
              <w:right w:val="single" w:sz="4" w:space="0" w:color="auto"/>
            </w:tcBorders>
            <w:shd w:val="clear" w:color="auto" w:fill="auto"/>
            <w:noWrap/>
            <w:textDirection w:val="btLr"/>
            <w:vAlign w:val="center"/>
            <w:hideMark/>
          </w:tcPr>
          <w:p w14:paraId="473447CC"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EJECUCIÓN</w:t>
            </w:r>
          </w:p>
        </w:tc>
        <w:tc>
          <w:tcPr>
            <w:tcW w:w="637" w:type="dxa"/>
            <w:tcBorders>
              <w:top w:val="nil"/>
              <w:left w:val="nil"/>
              <w:bottom w:val="single" w:sz="4" w:space="0" w:color="auto"/>
              <w:right w:val="single" w:sz="4" w:space="0" w:color="auto"/>
            </w:tcBorders>
            <w:shd w:val="clear" w:color="auto" w:fill="auto"/>
            <w:noWrap/>
            <w:textDirection w:val="btLr"/>
            <w:vAlign w:val="center"/>
            <w:hideMark/>
          </w:tcPr>
          <w:p w14:paraId="3BB334DA"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SOCIAL O POLÍTICO</w:t>
            </w:r>
          </w:p>
        </w:tc>
        <w:tc>
          <w:tcPr>
            <w:tcW w:w="2308" w:type="dxa"/>
            <w:tcBorders>
              <w:top w:val="nil"/>
              <w:left w:val="nil"/>
              <w:bottom w:val="single" w:sz="4" w:space="0" w:color="auto"/>
              <w:right w:val="single" w:sz="4" w:space="0" w:color="auto"/>
            </w:tcBorders>
            <w:shd w:val="clear" w:color="auto" w:fill="auto"/>
            <w:vAlign w:val="center"/>
            <w:hideMark/>
          </w:tcPr>
          <w:p w14:paraId="64FF5D92" w14:textId="77777777" w:rsidR="00DE715F" w:rsidRPr="002C4B49" w:rsidRDefault="00DE715F" w:rsidP="00196508">
            <w:pPr>
              <w:autoSpaceDE w:val="0"/>
              <w:autoSpaceDN w:val="0"/>
              <w:adjustRightInd w:val="0"/>
              <w:contextualSpacing/>
              <w:mirrorIndents/>
              <w:jc w:val="both"/>
              <w:rPr>
                <w:rFonts w:ascii="Arial" w:hAnsi="Arial" w:cs="Arial"/>
                <w:sz w:val="16"/>
                <w:szCs w:val="16"/>
                <w:lang w:val="es-ES_tradnl"/>
              </w:rPr>
            </w:pPr>
            <w:r w:rsidRPr="002C4B49">
              <w:rPr>
                <w:rFonts w:ascii="Arial" w:hAnsi="Arial" w:cs="Arial"/>
                <w:sz w:val="16"/>
                <w:szCs w:val="16"/>
                <w:lang w:val="es-ES_tradnl"/>
              </w:rPr>
              <w:t>Paros, huelgas, actos terroristas, y hechos similares que tengan impacto en la ejecución del contrato.</w:t>
            </w:r>
          </w:p>
        </w:tc>
        <w:tc>
          <w:tcPr>
            <w:tcW w:w="1633" w:type="dxa"/>
            <w:tcBorders>
              <w:top w:val="nil"/>
              <w:left w:val="nil"/>
              <w:bottom w:val="single" w:sz="4" w:space="0" w:color="auto"/>
              <w:right w:val="single" w:sz="4" w:space="0" w:color="auto"/>
            </w:tcBorders>
            <w:shd w:val="clear" w:color="auto" w:fill="auto"/>
            <w:vAlign w:val="center"/>
            <w:hideMark/>
          </w:tcPr>
          <w:p w14:paraId="33B583BB"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Retrasos en la ejecución del contrato</w:t>
            </w:r>
          </w:p>
        </w:tc>
        <w:tc>
          <w:tcPr>
            <w:tcW w:w="425" w:type="dxa"/>
            <w:tcBorders>
              <w:top w:val="nil"/>
              <w:left w:val="nil"/>
              <w:bottom w:val="single" w:sz="4" w:space="0" w:color="auto"/>
              <w:right w:val="single" w:sz="4" w:space="0" w:color="auto"/>
            </w:tcBorders>
            <w:shd w:val="clear" w:color="auto" w:fill="auto"/>
            <w:noWrap/>
            <w:vAlign w:val="center"/>
            <w:hideMark/>
          </w:tcPr>
          <w:p w14:paraId="558B60AB"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426" w:type="dxa"/>
            <w:tcBorders>
              <w:top w:val="nil"/>
              <w:left w:val="nil"/>
              <w:bottom w:val="single" w:sz="4" w:space="0" w:color="auto"/>
              <w:right w:val="single" w:sz="4" w:space="0" w:color="auto"/>
            </w:tcBorders>
            <w:shd w:val="clear" w:color="auto" w:fill="auto"/>
            <w:noWrap/>
            <w:vAlign w:val="center"/>
            <w:hideMark/>
          </w:tcPr>
          <w:p w14:paraId="5F0861C0"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533" w:type="dxa"/>
            <w:tcBorders>
              <w:top w:val="nil"/>
              <w:left w:val="nil"/>
              <w:bottom w:val="single" w:sz="4" w:space="0" w:color="auto"/>
              <w:right w:val="single" w:sz="4" w:space="0" w:color="auto"/>
            </w:tcBorders>
            <w:shd w:val="clear" w:color="auto" w:fill="auto"/>
            <w:noWrap/>
            <w:vAlign w:val="center"/>
            <w:hideMark/>
          </w:tcPr>
          <w:p w14:paraId="5F9AF696"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2</w:t>
            </w:r>
          </w:p>
        </w:tc>
        <w:tc>
          <w:tcPr>
            <w:tcW w:w="319" w:type="dxa"/>
            <w:tcBorders>
              <w:top w:val="nil"/>
              <w:left w:val="nil"/>
              <w:bottom w:val="single" w:sz="4" w:space="0" w:color="auto"/>
              <w:right w:val="single" w:sz="4" w:space="0" w:color="auto"/>
            </w:tcBorders>
            <w:shd w:val="clear" w:color="auto" w:fill="008000"/>
            <w:noWrap/>
            <w:textDirection w:val="btLr"/>
            <w:vAlign w:val="center"/>
            <w:hideMark/>
          </w:tcPr>
          <w:p w14:paraId="56F2D1A6"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BAJO</w:t>
            </w:r>
          </w:p>
        </w:tc>
        <w:tc>
          <w:tcPr>
            <w:tcW w:w="1098" w:type="dxa"/>
            <w:tcBorders>
              <w:top w:val="nil"/>
              <w:left w:val="nil"/>
              <w:bottom w:val="single" w:sz="4" w:space="0" w:color="auto"/>
              <w:right w:val="single" w:sz="4" w:space="0" w:color="auto"/>
            </w:tcBorders>
            <w:shd w:val="clear" w:color="auto" w:fill="auto"/>
            <w:noWrap/>
            <w:textDirection w:val="btLr"/>
            <w:vAlign w:val="center"/>
            <w:hideMark/>
          </w:tcPr>
          <w:p w14:paraId="3C61C27E" w14:textId="17442302" w:rsidR="00DE715F" w:rsidRPr="002C4B49" w:rsidRDefault="00780338" w:rsidP="00196508">
            <w:pPr>
              <w:autoSpaceDE w:val="0"/>
              <w:autoSpaceDN w:val="0"/>
              <w:adjustRightInd w:val="0"/>
              <w:contextualSpacing/>
              <w:mirrorIndents/>
              <w:jc w:val="center"/>
              <w:rPr>
                <w:rFonts w:ascii="Arial" w:hAnsi="Arial" w:cs="Arial"/>
                <w:sz w:val="16"/>
                <w:szCs w:val="16"/>
                <w:lang w:val="es-ES_tradnl"/>
              </w:rPr>
            </w:pPr>
            <w:r>
              <w:rPr>
                <w:rFonts w:ascii="Arial" w:hAnsi="Arial" w:cs="Arial"/>
                <w:sz w:val="16"/>
                <w:szCs w:val="16"/>
                <w:lang w:val="es-ES_tradnl"/>
              </w:rPr>
              <w:t xml:space="preserve">EPC S.A. E.S.P. Y </w:t>
            </w:r>
            <w:r w:rsidR="00DE715F" w:rsidRPr="002C4B49">
              <w:rPr>
                <w:rFonts w:ascii="Arial" w:hAnsi="Arial" w:cs="Arial"/>
                <w:sz w:val="16"/>
                <w:szCs w:val="16"/>
                <w:lang w:val="es-ES_tradnl"/>
              </w:rPr>
              <w:t>MUNICIPIO</w:t>
            </w:r>
          </w:p>
        </w:tc>
      </w:tr>
      <w:tr w:rsidR="00DE715F" w:rsidRPr="002C4B49" w14:paraId="7E292FA4" w14:textId="77777777" w:rsidTr="00196508">
        <w:trPr>
          <w:trHeight w:val="1272"/>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7EE71403"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4</w:t>
            </w:r>
          </w:p>
        </w:tc>
        <w:tc>
          <w:tcPr>
            <w:tcW w:w="423" w:type="dxa"/>
            <w:tcBorders>
              <w:top w:val="nil"/>
              <w:left w:val="nil"/>
              <w:bottom w:val="single" w:sz="4" w:space="0" w:color="auto"/>
              <w:right w:val="single" w:sz="4" w:space="0" w:color="auto"/>
            </w:tcBorders>
            <w:shd w:val="clear" w:color="auto" w:fill="auto"/>
            <w:noWrap/>
            <w:textDirection w:val="btLr"/>
            <w:vAlign w:val="center"/>
            <w:hideMark/>
          </w:tcPr>
          <w:p w14:paraId="01F7C156"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GENERAL</w:t>
            </w:r>
          </w:p>
        </w:tc>
        <w:tc>
          <w:tcPr>
            <w:tcW w:w="582" w:type="dxa"/>
            <w:tcBorders>
              <w:top w:val="nil"/>
              <w:left w:val="nil"/>
              <w:bottom w:val="single" w:sz="4" w:space="0" w:color="auto"/>
              <w:right w:val="single" w:sz="4" w:space="0" w:color="auto"/>
            </w:tcBorders>
            <w:shd w:val="clear" w:color="auto" w:fill="auto"/>
            <w:noWrap/>
            <w:textDirection w:val="btLr"/>
            <w:vAlign w:val="center"/>
            <w:hideMark/>
          </w:tcPr>
          <w:p w14:paraId="18C0B8AA"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INTERNA O EXTERNA</w:t>
            </w:r>
          </w:p>
        </w:tc>
        <w:tc>
          <w:tcPr>
            <w:tcW w:w="422" w:type="dxa"/>
            <w:tcBorders>
              <w:top w:val="nil"/>
              <w:left w:val="nil"/>
              <w:bottom w:val="single" w:sz="4" w:space="0" w:color="auto"/>
              <w:right w:val="single" w:sz="4" w:space="0" w:color="auto"/>
            </w:tcBorders>
            <w:shd w:val="clear" w:color="auto" w:fill="auto"/>
            <w:noWrap/>
            <w:textDirection w:val="btLr"/>
            <w:vAlign w:val="center"/>
            <w:hideMark/>
          </w:tcPr>
          <w:p w14:paraId="347922FC"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EJECUCIÓN</w:t>
            </w:r>
          </w:p>
        </w:tc>
        <w:tc>
          <w:tcPr>
            <w:tcW w:w="637" w:type="dxa"/>
            <w:tcBorders>
              <w:top w:val="nil"/>
              <w:left w:val="nil"/>
              <w:bottom w:val="single" w:sz="4" w:space="0" w:color="auto"/>
              <w:right w:val="single" w:sz="4" w:space="0" w:color="auto"/>
            </w:tcBorders>
            <w:shd w:val="clear" w:color="auto" w:fill="auto"/>
            <w:noWrap/>
            <w:textDirection w:val="btLr"/>
            <w:vAlign w:val="center"/>
            <w:hideMark/>
          </w:tcPr>
          <w:p w14:paraId="263FE422"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OPERACIONAL</w:t>
            </w:r>
          </w:p>
        </w:tc>
        <w:tc>
          <w:tcPr>
            <w:tcW w:w="2308" w:type="dxa"/>
            <w:tcBorders>
              <w:top w:val="nil"/>
              <w:left w:val="nil"/>
              <w:bottom w:val="single" w:sz="4" w:space="0" w:color="auto"/>
              <w:right w:val="single" w:sz="4" w:space="0" w:color="auto"/>
            </w:tcBorders>
            <w:shd w:val="clear" w:color="auto" w:fill="auto"/>
            <w:vAlign w:val="center"/>
            <w:hideMark/>
          </w:tcPr>
          <w:p w14:paraId="7C1FA3DF" w14:textId="77777777" w:rsidR="00DE715F" w:rsidRPr="002C4B49" w:rsidRDefault="00DE715F" w:rsidP="00196508">
            <w:pPr>
              <w:autoSpaceDE w:val="0"/>
              <w:autoSpaceDN w:val="0"/>
              <w:adjustRightInd w:val="0"/>
              <w:contextualSpacing/>
              <w:mirrorIndents/>
              <w:jc w:val="both"/>
              <w:rPr>
                <w:rFonts w:ascii="Arial" w:hAnsi="Arial" w:cs="Arial"/>
                <w:sz w:val="16"/>
                <w:szCs w:val="16"/>
                <w:lang w:val="es-ES_tradnl"/>
              </w:rPr>
            </w:pPr>
            <w:r w:rsidRPr="002C4B49">
              <w:rPr>
                <w:rFonts w:ascii="Arial" w:hAnsi="Arial" w:cs="Arial"/>
                <w:sz w:val="16"/>
                <w:szCs w:val="16"/>
                <w:lang w:val="es-ES_tradnl"/>
              </w:rPr>
              <w:t>Suspensiones y/o prórrogas del plazo de ejecución contractual, por causas no imputables al municipio.</w:t>
            </w:r>
          </w:p>
        </w:tc>
        <w:tc>
          <w:tcPr>
            <w:tcW w:w="1633" w:type="dxa"/>
            <w:tcBorders>
              <w:top w:val="nil"/>
              <w:left w:val="nil"/>
              <w:bottom w:val="single" w:sz="4" w:space="0" w:color="auto"/>
              <w:right w:val="single" w:sz="4" w:space="0" w:color="auto"/>
            </w:tcBorders>
            <w:shd w:val="clear" w:color="auto" w:fill="auto"/>
            <w:vAlign w:val="center"/>
            <w:hideMark/>
          </w:tcPr>
          <w:p w14:paraId="64DE92B4"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Retrasos en la ejecución del contrato y posible variación del valor del mismo</w:t>
            </w:r>
          </w:p>
        </w:tc>
        <w:tc>
          <w:tcPr>
            <w:tcW w:w="425" w:type="dxa"/>
            <w:tcBorders>
              <w:top w:val="nil"/>
              <w:left w:val="nil"/>
              <w:bottom w:val="single" w:sz="4" w:space="0" w:color="auto"/>
              <w:right w:val="single" w:sz="4" w:space="0" w:color="auto"/>
            </w:tcBorders>
            <w:shd w:val="clear" w:color="auto" w:fill="auto"/>
            <w:noWrap/>
            <w:vAlign w:val="center"/>
            <w:hideMark/>
          </w:tcPr>
          <w:p w14:paraId="49AEE46C"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3</w:t>
            </w:r>
          </w:p>
        </w:tc>
        <w:tc>
          <w:tcPr>
            <w:tcW w:w="426" w:type="dxa"/>
            <w:tcBorders>
              <w:top w:val="nil"/>
              <w:left w:val="nil"/>
              <w:bottom w:val="single" w:sz="4" w:space="0" w:color="auto"/>
              <w:right w:val="single" w:sz="4" w:space="0" w:color="auto"/>
            </w:tcBorders>
            <w:shd w:val="clear" w:color="auto" w:fill="auto"/>
            <w:noWrap/>
            <w:vAlign w:val="center"/>
            <w:hideMark/>
          </w:tcPr>
          <w:p w14:paraId="557DE5B0"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2</w:t>
            </w:r>
          </w:p>
        </w:tc>
        <w:tc>
          <w:tcPr>
            <w:tcW w:w="533" w:type="dxa"/>
            <w:tcBorders>
              <w:top w:val="nil"/>
              <w:left w:val="nil"/>
              <w:bottom w:val="single" w:sz="4" w:space="0" w:color="auto"/>
              <w:right w:val="single" w:sz="4" w:space="0" w:color="auto"/>
            </w:tcBorders>
            <w:shd w:val="clear" w:color="auto" w:fill="auto"/>
            <w:noWrap/>
            <w:vAlign w:val="center"/>
            <w:hideMark/>
          </w:tcPr>
          <w:p w14:paraId="59E184B3"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5</w:t>
            </w:r>
          </w:p>
        </w:tc>
        <w:tc>
          <w:tcPr>
            <w:tcW w:w="319" w:type="dxa"/>
            <w:tcBorders>
              <w:top w:val="nil"/>
              <w:left w:val="nil"/>
              <w:bottom w:val="single" w:sz="4" w:space="0" w:color="auto"/>
              <w:right w:val="single" w:sz="4" w:space="0" w:color="auto"/>
            </w:tcBorders>
            <w:shd w:val="clear" w:color="auto" w:fill="FFFF00"/>
            <w:noWrap/>
            <w:textDirection w:val="btLr"/>
            <w:vAlign w:val="center"/>
            <w:hideMark/>
          </w:tcPr>
          <w:p w14:paraId="3BACB938"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MEDIO</w:t>
            </w:r>
          </w:p>
        </w:tc>
        <w:tc>
          <w:tcPr>
            <w:tcW w:w="1098" w:type="dxa"/>
            <w:tcBorders>
              <w:top w:val="nil"/>
              <w:left w:val="nil"/>
              <w:bottom w:val="single" w:sz="4" w:space="0" w:color="auto"/>
              <w:right w:val="single" w:sz="4" w:space="0" w:color="auto"/>
            </w:tcBorders>
            <w:shd w:val="clear" w:color="auto" w:fill="auto"/>
            <w:noWrap/>
            <w:textDirection w:val="btLr"/>
            <w:vAlign w:val="center"/>
            <w:hideMark/>
          </w:tcPr>
          <w:p w14:paraId="6C4A6C49" w14:textId="0FFE7E31" w:rsidR="00DE715F" w:rsidRPr="002C4B49" w:rsidRDefault="00780338" w:rsidP="00196508">
            <w:pPr>
              <w:autoSpaceDE w:val="0"/>
              <w:autoSpaceDN w:val="0"/>
              <w:adjustRightInd w:val="0"/>
              <w:contextualSpacing/>
              <w:mirrorIndents/>
              <w:jc w:val="center"/>
              <w:rPr>
                <w:rFonts w:ascii="Arial" w:hAnsi="Arial" w:cs="Arial"/>
                <w:sz w:val="16"/>
                <w:szCs w:val="16"/>
                <w:lang w:val="es-ES_tradnl"/>
              </w:rPr>
            </w:pPr>
            <w:r>
              <w:rPr>
                <w:rFonts w:ascii="Arial" w:hAnsi="Arial" w:cs="Arial"/>
                <w:sz w:val="16"/>
                <w:szCs w:val="16"/>
                <w:lang w:val="es-ES_tradnl"/>
              </w:rPr>
              <w:t xml:space="preserve">EPC S.A. E.S.P. Y </w:t>
            </w:r>
            <w:r w:rsidR="00DE715F" w:rsidRPr="002C4B49">
              <w:rPr>
                <w:rFonts w:ascii="Arial" w:hAnsi="Arial" w:cs="Arial"/>
                <w:sz w:val="16"/>
                <w:szCs w:val="16"/>
                <w:lang w:val="es-ES_tradnl"/>
              </w:rPr>
              <w:t>MUNICIPIO</w:t>
            </w:r>
          </w:p>
        </w:tc>
      </w:tr>
      <w:tr w:rsidR="00DE715F" w:rsidRPr="002C4B49" w14:paraId="1EE9CFAF" w14:textId="77777777" w:rsidTr="00196508">
        <w:trPr>
          <w:trHeight w:val="1687"/>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0D15A1D7"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5</w:t>
            </w:r>
          </w:p>
        </w:tc>
        <w:tc>
          <w:tcPr>
            <w:tcW w:w="423" w:type="dxa"/>
            <w:tcBorders>
              <w:top w:val="nil"/>
              <w:left w:val="nil"/>
              <w:bottom w:val="single" w:sz="4" w:space="0" w:color="auto"/>
              <w:right w:val="single" w:sz="4" w:space="0" w:color="auto"/>
            </w:tcBorders>
            <w:shd w:val="clear" w:color="auto" w:fill="auto"/>
            <w:noWrap/>
            <w:textDirection w:val="btLr"/>
            <w:vAlign w:val="center"/>
            <w:hideMark/>
          </w:tcPr>
          <w:p w14:paraId="11EE60F1"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GENERAL</w:t>
            </w:r>
          </w:p>
        </w:tc>
        <w:tc>
          <w:tcPr>
            <w:tcW w:w="582" w:type="dxa"/>
            <w:tcBorders>
              <w:top w:val="nil"/>
              <w:left w:val="nil"/>
              <w:bottom w:val="single" w:sz="4" w:space="0" w:color="auto"/>
              <w:right w:val="single" w:sz="4" w:space="0" w:color="auto"/>
            </w:tcBorders>
            <w:shd w:val="clear" w:color="auto" w:fill="auto"/>
            <w:noWrap/>
            <w:textDirection w:val="btLr"/>
            <w:vAlign w:val="center"/>
            <w:hideMark/>
          </w:tcPr>
          <w:p w14:paraId="0109BAFF"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EXTERNA</w:t>
            </w:r>
          </w:p>
        </w:tc>
        <w:tc>
          <w:tcPr>
            <w:tcW w:w="422" w:type="dxa"/>
            <w:tcBorders>
              <w:top w:val="nil"/>
              <w:left w:val="nil"/>
              <w:bottom w:val="single" w:sz="4" w:space="0" w:color="auto"/>
              <w:right w:val="single" w:sz="4" w:space="0" w:color="auto"/>
            </w:tcBorders>
            <w:shd w:val="clear" w:color="auto" w:fill="auto"/>
            <w:noWrap/>
            <w:textDirection w:val="btLr"/>
            <w:vAlign w:val="center"/>
            <w:hideMark/>
          </w:tcPr>
          <w:p w14:paraId="6D577A03"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EJECUCIÓN</w:t>
            </w:r>
          </w:p>
        </w:tc>
        <w:tc>
          <w:tcPr>
            <w:tcW w:w="637" w:type="dxa"/>
            <w:tcBorders>
              <w:top w:val="nil"/>
              <w:left w:val="nil"/>
              <w:bottom w:val="single" w:sz="4" w:space="0" w:color="auto"/>
              <w:right w:val="single" w:sz="4" w:space="0" w:color="auto"/>
            </w:tcBorders>
            <w:shd w:val="clear" w:color="auto" w:fill="auto"/>
            <w:noWrap/>
            <w:textDirection w:val="btLr"/>
            <w:vAlign w:val="center"/>
            <w:hideMark/>
          </w:tcPr>
          <w:p w14:paraId="4FF0B9D4"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DE LA NATURALEZA</w:t>
            </w:r>
          </w:p>
        </w:tc>
        <w:tc>
          <w:tcPr>
            <w:tcW w:w="2308" w:type="dxa"/>
            <w:tcBorders>
              <w:top w:val="nil"/>
              <w:left w:val="nil"/>
              <w:bottom w:val="single" w:sz="4" w:space="0" w:color="auto"/>
              <w:right w:val="single" w:sz="4" w:space="0" w:color="auto"/>
            </w:tcBorders>
            <w:shd w:val="clear" w:color="auto" w:fill="auto"/>
            <w:vAlign w:val="center"/>
            <w:hideMark/>
          </w:tcPr>
          <w:p w14:paraId="6115DF3E" w14:textId="77777777" w:rsidR="00DE715F" w:rsidRPr="002C4B49" w:rsidRDefault="00DE715F" w:rsidP="00196508">
            <w:pPr>
              <w:autoSpaceDE w:val="0"/>
              <w:autoSpaceDN w:val="0"/>
              <w:adjustRightInd w:val="0"/>
              <w:contextualSpacing/>
              <w:mirrorIndents/>
              <w:jc w:val="both"/>
              <w:rPr>
                <w:rFonts w:ascii="Arial" w:hAnsi="Arial" w:cs="Arial"/>
                <w:sz w:val="16"/>
                <w:szCs w:val="16"/>
                <w:lang w:val="es-ES_tradnl"/>
              </w:rPr>
            </w:pPr>
            <w:r w:rsidRPr="002C4B49">
              <w:rPr>
                <w:rFonts w:ascii="Arial" w:hAnsi="Arial" w:cs="Arial"/>
                <w:sz w:val="16"/>
                <w:szCs w:val="16"/>
                <w:lang w:val="es-ES_tradnl"/>
              </w:rPr>
              <w:t>Inundaciones, lluvias, desabastecimiento de agua potable, entre otros desastres naturales que tengan impacto en la ejecución del contrato.</w:t>
            </w:r>
          </w:p>
        </w:tc>
        <w:tc>
          <w:tcPr>
            <w:tcW w:w="1633" w:type="dxa"/>
            <w:tcBorders>
              <w:top w:val="nil"/>
              <w:left w:val="nil"/>
              <w:bottom w:val="single" w:sz="4" w:space="0" w:color="auto"/>
              <w:right w:val="single" w:sz="4" w:space="0" w:color="auto"/>
            </w:tcBorders>
            <w:shd w:val="clear" w:color="auto" w:fill="auto"/>
            <w:vAlign w:val="center"/>
            <w:hideMark/>
          </w:tcPr>
          <w:p w14:paraId="1F223693"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Retrasos en la ejecución del contrato y posible variación del valor del mismo</w:t>
            </w:r>
          </w:p>
        </w:tc>
        <w:tc>
          <w:tcPr>
            <w:tcW w:w="425" w:type="dxa"/>
            <w:tcBorders>
              <w:top w:val="nil"/>
              <w:left w:val="nil"/>
              <w:bottom w:val="single" w:sz="4" w:space="0" w:color="auto"/>
              <w:right w:val="single" w:sz="4" w:space="0" w:color="auto"/>
            </w:tcBorders>
            <w:shd w:val="clear" w:color="auto" w:fill="auto"/>
            <w:noWrap/>
            <w:vAlign w:val="center"/>
            <w:hideMark/>
          </w:tcPr>
          <w:p w14:paraId="7E947233"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3</w:t>
            </w:r>
          </w:p>
        </w:tc>
        <w:tc>
          <w:tcPr>
            <w:tcW w:w="426" w:type="dxa"/>
            <w:tcBorders>
              <w:top w:val="nil"/>
              <w:left w:val="nil"/>
              <w:bottom w:val="single" w:sz="4" w:space="0" w:color="auto"/>
              <w:right w:val="single" w:sz="4" w:space="0" w:color="auto"/>
            </w:tcBorders>
            <w:shd w:val="clear" w:color="auto" w:fill="auto"/>
            <w:noWrap/>
            <w:vAlign w:val="center"/>
            <w:hideMark/>
          </w:tcPr>
          <w:p w14:paraId="1FEE15B3"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2</w:t>
            </w:r>
          </w:p>
        </w:tc>
        <w:tc>
          <w:tcPr>
            <w:tcW w:w="533" w:type="dxa"/>
            <w:tcBorders>
              <w:top w:val="nil"/>
              <w:left w:val="nil"/>
              <w:bottom w:val="single" w:sz="4" w:space="0" w:color="auto"/>
              <w:right w:val="single" w:sz="4" w:space="0" w:color="auto"/>
            </w:tcBorders>
            <w:shd w:val="clear" w:color="auto" w:fill="auto"/>
            <w:noWrap/>
            <w:vAlign w:val="center"/>
            <w:hideMark/>
          </w:tcPr>
          <w:p w14:paraId="0BC34195"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5</w:t>
            </w:r>
          </w:p>
        </w:tc>
        <w:tc>
          <w:tcPr>
            <w:tcW w:w="319" w:type="dxa"/>
            <w:tcBorders>
              <w:top w:val="nil"/>
              <w:left w:val="nil"/>
              <w:bottom w:val="single" w:sz="4" w:space="0" w:color="auto"/>
              <w:right w:val="single" w:sz="4" w:space="0" w:color="auto"/>
            </w:tcBorders>
            <w:shd w:val="clear" w:color="auto" w:fill="FFFF00"/>
            <w:noWrap/>
            <w:textDirection w:val="btLr"/>
            <w:vAlign w:val="center"/>
            <w:hideMark/>
          </w:tcPr>
          <w:p w14:paraId="5CB7A487"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MEDIO</w:t>
            </w:r>
          </w:p>
        </w:tc>
        <w:tc>
          <w:tcPr>
            <w:tcW w:w="1098" w:type="dxa"/>
            <w:tcBorders>
              <w:top w:val="nil"/>
              <w:left w:val="nil"/>
              <w:bottom w:val="single" w:sz="4" w:space="0" w:color="auto"/>
              <w:right w:val="single" w:sz="4" w:space="0" w:color="auto"/>
            </w:tcBorders>
            <w:shd w:val="clear" w:color="auto" w:fill="auto"/>
            <w:noWrap/>
            <w:textDirection w:val="btLr"/>
            <w:vAlign w:val="center"/>
            <w:hideMark/>
          </w:tcPr>
          <w:p w14:paraId="0C2FC01D" w14:textId="2C7AB80E"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 xml:space="preserve">MUNICIPIO </w:t>
            </w:r>
            <w:r w:rsidR="00D34C10">
              <w:rPr>
                <w:rFonts w:ascii="Arial" w:hAnsi="Arial" w:cs="Arial"/>
                <w:sz w:val="16"/>
                <w:szCs w:val="16"/>
                <w:lang w:val="es-ES_tradnl"/>
              </w:rPr>
              <w:t>y EPC S.A. E.S.P.</w:t>
            </w:r>
          </w:p>
        </w:tc>
      </w:tr>
      <w:tr w:rsidR="00DE715F" w:rsidRPr="002C4B49" w14:paraId="5F4AFBE1" w14:textId="77777777" w:rsidTr="00196508">
        <w:trPr>
          <w:trHeight w:val="1271"/>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0AD13A6E"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lastRenderedPageBreak/>
              <w:t>6</w:t>
            </w:r>
          </w:p>
        </w:tc>
        <w:tc>
          <w:tcPr>
            <w:tcW w:w="423" w:type="dxa"/>
            <w:tcBorders>
              <w:top w:val="nil"/>
              <w:left w:val="nil"/>
              <w:bottom w:val="single" w:sz="4" w:space="0" w:color="auto"/>
              <w:right w:val="single" w:sz="4" w:space="0" w:color="auto"/>
            </w:tcBorders>
            <w:shd w:val="clear" w:color="auto" w:fill="auto"/>
            <w:noWrap/>
            <w:textDirection w:val="btLr"/>
            <w:vAlign w:val="center"/>
            <w:hideMark/>
          </w:tcPr>
          <w:p w14:paraId="17BB36E0"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GENERAL</w:t>
            </w:r>
          </w:p>
        </w:tc>
        <w:tc>
          <w:tcPr>
            <w:tcW w:w="582" w:type="dxa"/>
            <w:tcBorders>
              <w:top w:val="nil"/>
              <w:left w:val="nil"/>
              <w:bottom w:val="single" w:sz="4" w:space="0" w:color="auto"/>
              <w:right w:val="single" w:sz="4" w:space="0" w:color="auto"/>
            </w:tcBorders>
            <w:shd w:val="clear" w:color="auto" w:fill="auto"/>
            <w:noWrap/>
            <w:textDirection w:val="btLr"/>
            <w:vAlign w:val="center"/>
            <w:hideMark/>
          </w:tcPr>
          <w:p w14:paraId="0434E999"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EXTERNA</w:t>
            </w:r>
          </w:p>
        </w:tc>
        <w:tc>
          <w:tcPr>
            <w:tcW w:w="422" w:type="dxa"/>
            <w:tcBorders>
              <w:top w:val="nil"/>
              <w:left w:val="nil"/>
              <w:bottom w:val="single" w:sz="4" w:space="0" w:color="auto"/>
              <w:right w:val="single" w:sz="4" w:space="0" w:color="auto"/>
            </w:tcBorders>
            <w:shd w:val="clear" w:color="auto" w:fill="auto"/>
            <w:noWrap/>
            <w:textDirection w:val="btLr"/>
            <w:vAlign w:val="center"/>
            <w:hideMark/>
          </w:tcPr>
          <w:p w14:paraId="7CF24B39"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EJECUCIÓN</w:t>
            </w:r>
          </w:p>
        </w:tc>
        <w:tc>
          <w:tcPr>
            <w:tcW w:w="637" w:type="dxa"/>
            <w:tcBorders>
              <w:top w:val="nil"/>
              <w:left w:val="nil"/>
              <w:bottom w:val="single" w:sz="4" w:space="0" w:color="auto"/>
              <w:right w:val="single" w:sz="4" w:space="0" w:color="auto"/>
            </w:tcBorders>
            <w:shd w:val="clear" w:color="auto" w:fill="auto"/>
            <w:noWrap/>
            <w:textDirection w:val="btLr"/>
            <w:vAlign w:val="center"/>
            <w:hideMark/>
          </w:tcPr>
          <w:p w14:paraId="763CD632"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OPERACIONAL</w:t>
            </w:r>
          </w:p>
        </w:tc>
        <w:tc>
          <w:tcPr>
            <w:tcW w:w="2308" w:type="dxa"/>
            <w:tcBorders>
              <w:top w:val="nil"/>
              <w:left w:val="nil"/>
              <w:bottom w:val="single" w:sz="4" w:space="0" w:color="auto"/>
              <w:right w:val="single" w:sz="4" w:space="0" w:color="auto"/>
            </w:tcBorders>
            <w:shd w:val="clear" w:color="auto" w:fill="auto"/>
            <w:vAlign w:val="center"/>
            <w:hideMark/>
          </w:tcPr>
          <w:p w14:paraId="16F22C2F" w14:textId="77777777" w:rsidR="00DE715F" w:rsidRPr="002C4B49" w:rsidRDefault="00DE715F" w:rsidP="00196508">
            <w:pPr>
              <w:autoSpaceDE w:val="0"/>
              <w:autoSpaceDN w:val="0"/>
              <w:adjustRightInd w:val="0"/>
              <w:contextualSpacing/>
              <w:mirrorIndents/>
              <w:jc w:val="both"/>
              <w:rPr>
                <w:rFonts w:ascii="Arial" w:hAnsi="Arial" w:cs="Arial"/>
                <w:sz w:val="16"/>
                <w:szCs w:val="16"/>
                <w:lang w:val="es-ES_tradnl"/>
              </w:rPr>
            </w:pPr>
            <w:r w:rsidRPr="002C4B49">
              <w:rPr>
                <w:rFonts w:ascii="Arial" w:hAnsi="Arial" w:cs="Arial"/>
                <w:sz w:val="16"/>
                <w:szCs w:val="16"/>
                <w:lang w:val="es-ES_tradnl"/>
              </w:rPr>
              <w:t>Cuando el municipio incumpla las obligaciones suscritas en el contrato</w:t>
            </w:r>
          </w:p>
        </w:tc>
        <w:tc>
          <w:tcPr>
            <w:tcW w:w="1633" w:type="dxa"/>
            <w:tcBorders>
              <w:top w:val="nil"/>
              <w:left w:val="nil"/>
              <w:bottom w:val="single" w:sz="4" w:space="0" w:color="auto"/>
              <w:right w:val="single" w:sz="4" w:space="0" w:color="auto"/>
            </w:tcBorders>
            <w:shd w:val="clear" w:color="auto" w:fill="auto"/>
            <w:vAlign w:val="center"/>
            <w:hideMark/>
          </w:tcPr>
          <w:p w14:paraId="6395CFD4"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Imposición de multas y sanciones</w:t>
            </w:r>
          </w:p>
        </w:tc>
        <w:tc>
          <w:tcPr>
            <w:tcW w:w="425" w:type="dxa"/>
            <w:tcBorders>
              <w:top w:val="nil"/>
              <w:left w:val="nil"/>
              <w:bottom w:val="single" w:sz="4" w:space="0" w:color="auto"/>
              <w:right w:val="single" w:sz="4" w:space="0" w:color="auto"/>
            </w:tcBorders>
            <w:shd w:val="clear" w:color="auto" w:fill="auto"/>
            <w:noWrap/>
            <w:vAlign w:val="center"/>
            <w:hideMark/>
          </w:tcPr>
          <w:p w14:paraId="0552E02B"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2</w:t>
            </w:r>
          </w:p>
        </w:tc>
        <w:tc>
          <w:tcPr>
            <w:tcW w:w="426" w:type="dxa"/>
            <w:tcBorders>
              <w:top w:val="nil"/>
              <w:left w:val="nil"/>
              <w:bottom w:val="single" w:sz="4" w:space="0" w:color="auto"/>
              <w:right w:val="single" w:sz="4" w:space="0" w:color="auto"/>
            </w:tcBorders>
            <w:shd w:val="clear" w:color="auto" w:fill="auto"/>
            <w:noWrap/>
            <w:vAlign w:val="center"/>
            <w:hideMark/>
          </w:tcPr>
          <w:p w14:paraId="576E9787"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3</w:t>
            </w:r>
          </w:p>
        </w:tc>
        <w:tc>
          <w:tcPr>
            <w:tcW w:w="533" w:type="dxa"/>
            <w:tcBorders>
              <w:top w:val="nil"/>
              <w:left w:val="nil"/>
              <w:bottom w:val="single" w:sz="4" w:space="0" w:color="auto"/>
              <w:right w:val="single" w:sz="4" w:space="0" w:color="auto"/>
            </w:tcBorders>
            <w:shd w:val="clear" w:color="auto" w:fill="auto"/>
            <w:noWrap/>
            <w:vAlign w:val="center"/>
            <w:hideMark/>
          </w:tcPr>
          <w:p w14:paraId="48B801F1"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5</w:t>
            </w:r>
          </w:p>
        </w:tc>
        <w:tc>
          <w:tcPr>
            <w:tcW w:w="319" w:type="dxa"/>
            <w:tcBorders>
              <w:top w:val="nil"/>
              <w:left w:val="nil"/>
              <w:bottom w:val="single" w:sz="4" w:space="0" w:color="auto"/>
              <w:right w:val="single" w:sz="4" w:space="0" w:color="auto"/>
            </w:tcBorders>
            <w:shd w:val="clear" w:color="auto" w:fill="FFFF00"/>
            <w:noWrap/>
            <w:textDirection w:val="btLr"/>
            <w:vAlign w:val="center"/>
            <w:hideMark/>
          </w:tcPr>
          <w:p w14:paraId="562F439B"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MEDIO</w:t>
            </w:r>
          </w:p>
        </w:tc>
        <w:tc>
          <w:tcPr>
            <w:tcW w:w="1098" w:type="dxa"/>
            <w:tcBorders>
              <w:top w:val="nil"/>
              <w:left w:val="nil"/>
              <w:bottom w:val="single" w:sz="4" w:space="0" w:color="auto"/>
              <w:right w:val="single" w:sz="4" w:space="0" w:color="auto"/>
            </w:tcBorders>
            <w:shd w:val="clear" w:color="auto" w:fill="auto"/>
            <w:noWrap/>
            <w:textDirection w:val="btLr"/>
            <w:vAlign w:val="center"/>
            <w:hideMark/>
          </w:tcPr>
          <w:p w14:paraId="6E416EF7" w14:textId="353C83AB"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MUNICIPIO</w:t>
            </w:r>
          </w:p>
        </w:tc>
      </w:tr>
      <w:tr w:rsidR="00DE715F" w:rsidRPr="002C4B49" w14:paraId="68E0DAF5" w14:textId="77777777" w:rsidTr="00196508">
        <w:trPr>
          <w:trHeight w:val="1274"/>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5AADD435"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7</w:t>
            </w:r>
          </w:p>
        </w:tc>
        <w:tc>
          <w:tcPr>
            <w:tcW w:w="423" w:type="dxa"/>
            <w:tcBorders>
              <w:top w:val="nil"/>
              <w:left w:val="nil"/>
              <w:bottom w:val="single" w:sz="4" w:space="0" w:color="auto"/>
              <w:right w:val="single" w:sz="4" w:space="0" w:color="auto"/>
            </w:tcBorders>
            <w:shd w:val="clear" w:color="auto" w:fill="auto"/>
            <w:noWrap/>
            <w:textDirection w:val="btLr"/>
            <w:vAlign w:val="center"/>
            <w:hideMark/>
          </w:tcPr>
          <w:p w14:paraId="59B2DD8E"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GENERAL</w:t>
            </w:r>
          </w:p>
        </w:tc>
        <w:tc>
          <w:tcPr>
            <w:tcW w:w="582" w:type="dxa"/>
            <w:tcBorders>
              <w:top w:val="nil"/>
              <w:left w:val="nil"/>
              <w:bottom w:val="single" w:sz="4" w:space="0" w:color="auto"/>
              <w:right w:val="single" w:sz="4" w:space="0" w:color="auto"/>
            </w:tcBorders>
            <w:shd w:val="clear" w:color="auto" w:fill="auto"/>
            <w:noWrap/>
            <w:textDirection w:val="btLr"/>
            <w:vAlign w:val="center"/>
            <w:hideMark/>
          </w:tcPr>
          <w:p w14:paraId="3DEA646E"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EXTERNA</w:t>
            </w:r>
          </w:p>
        </w:tc>
        <w:tc>
          <w:tcPr>
            <w:tcW w:w="422" w:type="dxa"/>
            <w:tcBorders>
              <w:top w:val="nil"/>
              <w:left w:val="nil"/>
              <w:bottom w:val="single" w:sz="4" w:space="0" w:color="auto"/>
              <w:right w:val="single" w:sz="4" w:space="0" w:color="auto"/>
            </w:tcBorders>
            <w:shd w:val="clear" w:color="auto" w:fill="auto"/>
            <w:noWrap/>
            <w:textDirection w:val="btLr"/>
            <w:vAlign w:val="center"/>
            <w:hideMark/>
          </w:tcPr>
          <w:p w14:paraId="641BB39D"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EJECUCIÓN</w:t>
            </w:r>
          </w:p>
        </w:tc>
        <w:tc>
          <w:tcPr>
            <w:tcW w:w="637" w:type="dxa"/>
            <w:tcBorders>
              <w:top w:val="nil"/>
              <w:left w:val="nil"/>
              <w:bottom w:val="single" w:sz="4" w:space="0" w:color="auto"/>
              <w:right w:val="single" w:sz="4" w:space="0" w:color="auto"/>
            </w:tcBorders>
            <w:shd w:val="clear" w:color="auto" w:fill="auto"/>
            <w:noWrap/>
            <w:textDirection w:val="btLr"/>
            <w:vAlign w:val="center"/>
            <w:hideMark/>
          </w:tcPr>
          <w:p w14:paraId="15C67E35"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OPERACIONAL</w:t>
            </w:r>
          </w:p>
        </w:tc>
        <w:tc>
          <w:tcPr>
            <w:tcW w:w="2308" w:type="dxa"/>
            <w:tcBorders>
              <w:top w:val="nil"/>
              <w:left w:val="nil"/>
              <w:bottom w:val="single" w:sz="4" w:space="0" w:color="auto"/>
              <w:right w:val="single" w:sz="4" w:space="0" w:color="auto"/>
            </w:tcBorders>
            <w:shd w:val="clear" w:color="auto" w:fill="auto"/>
            <w:vAlign w:val="center"/>
            <w:hideMark/>
          </w:tcPr>
          <w:p w14:paraId="7AE46781" w14:textId="77777777" w:rsidR="00DE715F" w:rsidRPr="002C4B49" w:rsidRDefault="00DE715F" w:rsidP="00196508">
            <w:pPr>
              <w:autoSpaceDE w:val="0"/>
              <w:autoSpaceDN w:val="0"/>
              <w:adjustRightInd w:val="0"/>
              <w:contextualSpacing/>
              <w:mirrorIndents/>
              <w:jc w:val="both"/>
              <w:rPr>
                <w:rFonts w:ascii="Arial" w:hAnsi="Arial" w:cs="Arial"/>
                <w:sz w:val="16"/>
                <w:szCs w:val="16"/>
                <w:lang w:val="es-ES_tradnl"/>
              </w:rPr>
            </w:pPr>
            <w:r w:rsidRPr="002C4B49">
              <w:rPr>
                <w:rFonts w:ascii="Arial" w:hAnsi="Arial" w:cs="Arial"/>
                <w:sz w:val="16"/>
                <w:szCs w:val="16"/>
                <w:lang w:val="es-ES_tradnl"/>
              </w:rPr>
              <w:t>Retrasos en la liquidación del contrato por no existir mutuo acuerdo entre las partes</w:t>
            </w:r>
          </w:p>
        </w:tc>
        <w:tc>
          <w:tcPr>
            <w:tcW w:w="1633" w:type="dxa"/>
            <w:tcBorders>
              <w:top w:val="nil"/>
              <w:left w:val="nil"/>
              <w:bottom w:val="single" w:sz="4" w:space="0" w:color="auto"/>
              <w:right w:val="single" w:sz="4" w:space="0" w:color="auto"/>
            </w:tcBorders>
            <w:shd w:val="clear" w:color="auto" w:fill="auto"/>
            <w:vAlign w:val="center"/>
            <w:hideMark/>
          </w:tcPr>
          <w:p w14:paraId="2763BF2B"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Liquidación unilateral o solicitud de liquidación judicial</w:t>
            </w:r>
          </w:p>
        </w:tc>
        <w:tc>
          <w:tcPr>
            <w:tcW w:w="425" w:type="dxa"/>
            <w:tcBorders>
              <w:top w:val="nil"/>
              <w:left w:val="nil"/>
              <w:bottom w:val="single" w:sz="4" w:space="0" w:color="auto"/>
              <w:right w:val="single" w:sz="4" w:space="0" w:color="auto"/>
            </w:tcBorders>
            <w:shd w:val="clear" w:color="auto" w:fill="auto"/>
            <w:noWrap/>
            <w:vAlign w:val="center"/>
            <w:hideMark/>
          </w:tcPr>
          <w:p w14:paraId="38A99F7A"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426" w:type="dxa"/>
            <w:tcBorders>
              <w:top w:val="nil"/>
              <w:left w:val="nil"/>
              <w:bottom w:val="single" w:sz="4" w:space="0" w:color="auto"/>
              <w:right w:val="single" w:sz="4" w:space="0" w:color="auto"/>
            </w:tcBorders>
            <w:shd w:val="clear" w:color="auto" w:fill="auto"/>
            <w:noWrap/>
            <w:vAlign w:val="center"/>
            <w:hideMark/>
          </w:tcPr>
          <w:p w14:paraId="5E57D067"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4</w:t>
            </w:r>
          </w:p>
        </w:tc>
        <w:tc>
          <w:tcPr>
            <w:tcW w:w="533" w:type="dxa"/>
            <w:tcBorders>
              <w:top w:val="nil"/>
              <w:left w:val="nil"/>
              <w:bottom w:val="single" w:sz="4" w:space="0" w:color="auto"/>
              <w:right w:val="single" w:sz="4" w:space="0" w:color="auto"/>
            </w:tcBorders>
            <w:shd w:val="clear" w:color="auto" w:fill="auto"/>
            <w:noWrap/>
            <w:vAlign w:val="center"/>
            <w:hideMark/>
          </w:tcPr>
          <w:p w14:paraId="69E2EB63"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5</w:t>
            </w:r>
          </w:p>
        </w:tc>
        <w:tc>
          <w:tcPr>
            <w:tcW w:w="319" w:type="dxa"/>
            <w:tcBorders>
              <w:top w:val="nil"/>
              <w:left w:val="nil"/>
              <w:bottom w:val="single" w:sz="4" w:space="0" w:color="auto"/>
              <w:right w:val="single" w:sz="4" w:space="0" w:color="auto"/>
            </w:tcBorders>
            <w:shd w:val="clear" w:color="auto" w:fill="FFFF00"/>
            <w:noWrap/>
            <w:textDirection w:val="btLr"/>
            <w:vAlign w:val="center"/>
            <w:hideMark/>
          </w:tcPr>
          <w:p w14:paraId="416D2B5A"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MEDIO</w:t>
            </w:r>
          </w:p>
        </w:tc>
        <w:tc>
          <w:tcPr>
            <w:tcW w:w="1098" w:type="dxa"/>
            <w:tcBorders>
              <w:top w:val="nil"/>
              <w:left w:val="nil"/>
              <w:bottom w:val="single" w:sz="4" w:space="0" w:color="auto"/>
              <w:right w:val="single" w:sz="4" w:space="0" w:color="auto"/>
            </w:tcBorders>
            <w:shd w:val="clear" w:color="auto" w:fill="auto"/>
            <w:textDirection w:val="btLr"/>
            <w:vAlign w:val="center"/>
            <w:hideMark/>
          </w:tcPr>
          <w:p w14:paraId="1424F53D" w14:textId="6D93FA41"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MUNICIPIO Y</w:t>
            </w:r>
            <w:r w:rsidR="00D34C10">
              <w:rPr>
                <w:rFonts w:ascii="Arial" w:hAnsi="Arial" w:cs="Arial"/>
                <w:sz w:val="16"/>
                <w:szCs w:val="16"/>
                <w:lang w:val="es-ES_tradnl"/>
              </w:rPr>
              <w:t xml:space="preserve"> EPC S.A. E.S.P.</w:t>
            </w:r>
          </w:p>
        </w:tc>
      </w:tr>
      <w:tr w:rsidR="00DE715F" w:rsidRPr="002C4B49" w14:paraId="377F3820" w14:textId="77777777" w:rsidTr="00196508">
        <w:trPr>
          <w:trHeight w:val="1175"/>
          <w:jc w:val="center"/>
        </w:trPr>
        <w:tc>
          <w:tcPr>
            <w:tcW w:w="421" w:type="dxa"/>
            <w:tcBorders>
              <w:top w:val="nil"/>
              <w:left w:val="single" w:sz="4" w:space="0" w:color="auto"/>
              <w:bottom w:val="single" w:sz="4" w:space="0" w:color="auto"/>
              <w:right w:val="single" w:sz="4" w:space="0" w:color="auto"/>
            </w:tcBorders>
            <w:shd w:val="clear" w:color="auto" w:fill="auto"/>
            <w:noWrap/>
            <w:vAlign w:val="center"/>
          </w:tcPr>
          <w:p w14:paraId="153CD2E1"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8</w:t>
            </w:r>
          </w:p>
        </w:tc>
        <w:tc>
          <w:tcPr>
            <w:tcW w:w="423" w:type="dxa"/>
            <w:tcBorders>
              <w:top w:val="nil"/>
              <w:left w:val="nil"/>
              <w:bottom w:val="single" w:sz="4" w:space="0" w:color="auto"/>
              <w:right w:val="single" w:sz="4" w:space="0" w:color="auto"/>
            </w:tcBorders>
            <w:shd w:val="clear" w:color="auto" w:fill="auto"/>
            <w:noWrap/>
            <w:textDirection w:val="btLr"/>
            <w:vAlign w:val="center"/>
          </w:tcPr>
          <w:p w14:paraId="5972CE77"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GENERAL</w:t>
            </w:r>
          </w:p>
        </w:tc>
        <w:tc>
          <w:tcPr>
            <w:tcW w:w="582" w:type="dxa"/>
            <w:tcBorders>
              <w:top w:val="nil"/>
              <w:left w:val="nil"/>
              <w:bottom w:val="single" w:sz="4" w:space="0" w:color="auto"/>
              <w:right w:val="single" w:sz="4" w:space="0" w:color="auto"/>
            </w:tcBorders>
            <w:shd w:val="clear" w:color="auto" w:fill="auto"/>
            <w:noWrap/>
            <w:textDirection w:val="btLr"/>
            <w:vAlign w:val="center"/>
          </w:tcPr>
          <w:p w14:paraId="24678512"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EXTERNA</w:t>
            </w:r>
          </w:p>
        </w:tc>
        <w:tc>
          <w:tcPr>
            <w:tcW w:w="422" w:type="dxa"/>
            <w:tcBorders>
              <w:top w:val="nil"/>
              <w:left w:val="nil"/>
              <w:bottom w:val="single" w:sz="4" w:space="0" w:color="auto"/>
              <w:right w:val="single" w:sz="4" w:space="0" w:color="auto"/>
            </w:tcBorders>
            <w:shd w:val="clear" w:color="auto" w:fill="auto"/>
            <w:noWrap/>
            <w:textDirection w:val="btLr"/>
            <w:vAlign w:val="center"/>
          </w:tcPr>
          <w:p w14:paraId="3268D536"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EJECUCIÓN</w:t>
            </w:r>
          </w:p>
        </w:tc>
        <w:tc>
          <w:tcPr>
            <w:tcW w:w="637" w:type="dxa"/>
            <w:tcBorders>
              <w:top w:val="nil"/>
              <w:left w:val="nil"/>
              <w:bottom w:val="single" w:sz="4" w:space="0" w:color="auto"/>
              <w:right w:val="single" w:sz="4" w:space="0" w:color="auto"/>
            </w:tcBorders>
            <w:shd w:val="clear" w:color="auto" w:fill="auto"/>
            <w:noWrap/>
            <w:textDirection w:val="btLr"/>
            <w:vAlign w:val="center"/>
          </w:tcPr>
          <w:p w14:paraId="7AC85201"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OPERACIONAL</w:t>
            </w:r>
          </w:p>
        </w:tc>
        <w:tc>
          <w:tcPr>
            <w:tcW w:w="2308" w:type="dxa"/>
            <w:tcBorders>
              <w:top w:val="nil"/>
              <w:left w:val="nil"/>
              <w:bottom w:val="single" w:sz="4" w:space="0" w:color="auto"/>
              <w:right w:val="single" w:sz="4" w:space="0" w:color="auto"/>
            </w:tcBorders>
            <w:shd w:val="clear" w:color="auto" w:fill="auto"/>
            <w:vAlign w:val="center"/>
          </w:tcPr>
          <w:p w14:paraId="71FEE4F3" w14:textId="77777777" w:rsidR="00DE715F" w:rsidRPr="002C4B49" w:rsidRDefault="00DE715F" w:rsidP="00196508">
            <w:pPr>
              <w:autoSpaceDE w:val="0"/>
              <w:autoSpaceDN w:val="0"/>
              <w:adjustRightInd w:val="0"/>
              <w:contextualSpacing/>
              <w:mirrorIndents/>
              <w:jc w:val="both"/>
              <w:rPr>
                <w:rFonts w:ascii="Arial" w:hAnsi="Arial" w:cs="Arial"/>
                <w:sz w:val="16"/>
                <w:szCs w:val="16"/>
                <w:lang w:val="es-ES_tradnl"/>
              </w:rPr>
            </w:pPr>
            <w:r w:rsidRPr="002C4B49">
              <w:rPr>
                <w:rFonts w:ascii="Arial" w:hAnsi="Arial" w:cs="Arial"/>
                <w:sz w:val="16"/>
                <w:szCs w:val="16"/>
                <w:lang w:val="es-ES_tradnl"/>
              </w:rPr>
              <w:t>Retrasos en la liquidación del contrato, cuando el municipio no aporta oportunamente y/o en su totalidad los documentos necesarios para el trámite legal.</w:t>
            </w:r>
          </w:p>
        </w:tc>
        <w:tc>
          <w:tcPr>
            <w:tcW w:w="1633" w:type="dxa"/>
            <w:tcBorders>
              <w:top w:val="nil"/>
              <w:left w:val="nil"/>
              <w:bottom w:val="single" w:sz="4" w:space="0" w:color="auto"/>
              <w:right w:val="single" w:sz="4" w:space="0" w:color="auto"/>
            </w:tcBorders>
            <w:shd w:val="clear" w:color="auto" w:fill="auto"/>
            <w:vAlign w:val="center"/>
          </w:tcPr>
          <w:p w14:paraId="5AA23064"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Liquidación unilateral o solicitud de liquidación judicial</w:t>
            </w:r>
          </w:p>
        </w:tc>
        <w:tc>
          <w:tcPr>
            <w:tcW w:w="425" w:type="dxa"/>
            <w:tcBorders>
              <w:top w:val="nil"/>
              <w:left w:val="nil"/>
              <w:bottom w:val="single" w:sz="4" w:space="0" w:color="auto"/>
              <w:right w:val="single" w:sz="4" w:space="0" w:color="auto"/>
            </w:tcBorders>
            <w:shd w:val="clear" w:color="auto" w:fill="auto"/>
            <w:noWrap/>
            <w:vAlign w:val="center"/>
          </w:tcPr>
          <w:p w14:paraId="1B275EBF"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426" w:type="dxa"/>
            <w:tcBorders>
              <w:top w:val="nil"/>
              <w:left w:val="nil"/>
              <w:bottom w:val="single" w:sz="4" w:space="0" w:color="auto"/>
              <w:right w:val="single" w:sz="4" w:space="0" w:color="auto"/>
            </w:tcBorders>
            <w:shd w:val="clear" w:color="auto" w:fill="auto"/>
            <w:noWrap/>
            <w:vAlign w:val="center"/>
          </w:tcPr>
          <w:p w14:paraId="506A86E0"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4</w:t>
            </w:r>
          </w:p>
        </w:tc>
        <w:tc>
          <w:tcPr>
            <w:tcW w:w="533" w:type="dxa"/>
            <w:tcBorders>
              <w:top w:val="nil"/>
              <w:left w:val="nil"/>
              <w:bottom w:val="single" w:sz="4" w:space="0" w:color="auto"/>
              <w:right w:val="single" w:sz="4" w:space="0" w:color="auto"/>
            </w:tcBorders>
            <w:shd w:val="clear" w:color="auto" w:fill="auto"/>
            <w:noWrap/>
            <w:vAlign w:val="center"/>
          </w:tcPr>
          <w:p w14:paraId="21C50FC6"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5</w:t>
            </w:r>
          </w:p>
        </w:tc>
        <w:tc>
          <w:tcPr>
            <w:tcW w:w="319" w:type="dxa"/>
            <w:tcBorders>
              <w:top w:val="nil"/>
              <w:left w:val="nil"/>
              <w:bottom w:val="single" w:sz="4" w:space="0" w:color="auto"/>
              <w:right w:val="single" w:sz="4" w:space="0" w:color="auto"/>
            </w:tcBorders>
            <w:shd w:val="clear" w:color="auto" w:fill="FFFF00"/>
            <w:noWrap/>
            <w:textDirection w:val="btLr"/>
            <w:vAlign w:val="center"/>
          </w:tcPr>
          <w:p w14:paraId="1FFAF4F3"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MEDIO</w:t>
            </w:r>
          </w:p>
        </w:tc>
        <w:tc>
          <w:tcPr>
            <w:tcW w:w="1098" w:type="dxa"/>
            <w:tcBorders>
              <w:top w:val="nil"/>
              <w:left w:val="nil"/>
              <w:bottom w:val="single" w:sz="4" w:space="0" w:color="auto"/>
              <w:right w:val="single" w:sz="4" w:space="0" w:color="auto"/>
            </w:tcBorders>
            <w:shd w:val="clear" w:color="auto" w:fill="auto"/>
            <w:textDirection w:val="btLr"/>
            <w:vAlign w:val="center"/>
          </w:tcPr>
          <w:p w14:paraId="7993D5D5"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 xml:space="preserve">MUNICIPIO </w:t>
            </w:r>
          </w:p>
        </w:tc>
      </w:tr>
      <w:tr w:rsidR="00DE715F" w:rsidRPr="002C4B49" w14:paraId="6062DFA0" w14:textId="77777777" w:rsidTr="00196508">
        <w:trPr>
          <w:trHeight w:val="837"/>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2699051C"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9</w:t>
            </w:r>
          </w:p>
        </w:tc>
        <w:tc>
          <w:tcPr>
            <w:tcW w:w="423" w:type="dxa"/>
            <w:tcBorders>
              <w:top w:val="nil"/>
              <w:left w:val="nil"/>
              <w:bottom w:val="single" w:sz="4" w:space="0" w:color="auto"/>
              <w:right w:val="single" w:sz="4" w:space="0" w:color="auto"/>
            </w:tcBorders>
            <w:shd w:val="clear" w:color="auto" w:fill="auto"/>
            <w:noWrap/>
            <w:textDirection w:val="btLr"/>
            <w:vAlign w:val="center"/>
            <w:hideMark/>
          </w:tcPr>
          <w:p w14:paraId="5765C2B6"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GENERAL</w:t>
            </w:r>
          </w:p>
        </w:tc>
        <w:tc>
          <w:tcPr>
            <w:tcW w:w="582" w:type="dxa"/>
            <w:tcBorders>
              <w:top w:val="nil"/>
              <w:left w:val="nil"/>
              <w:bottom w:val="single" w:sz="4" w:space="0" w:color="auto"/>
              <w:right w:val="single" w:sz="4" w:space="0" w:color="auto"/>
            </w:tcBorders>
            <w:shd w:val="clear" w:color="auto" w:fill="auto"/>
            <w:noWrap/>
            <w:textDirection w:val="btLr"/>
            <w:vAlign w:val="center"/>
            <w:hideMark/>
          </w:tcPr>
          <w:p w14:paraId="75EB9B27"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EXTERNA</w:t>
            </w:r>
          </w:p>
        </w:tc>
        <w:tc>
          <w:tcPr>
            <w:tcW w:w="422" w:type="dxa"/>
            <w:tcBorders>
              <w:top w:val="nil"/>
              <w:left w:val="nil"/>
              <w:bottom w:val="single" w:sz="4" w:space="0" w:color="auto"/>
              <w:right w:val="single" w:sz="4" w:space="0" w:color="auto"/>
            </w:tcBorders>
            <w:shd w:val="clear" w:color="auto" w:fill="auto"/>
            <w:noWrap/>
            <w:textDirection w:val="btLr"/>
            <w:vAlign w:val="center"/>
            <w:hideMark/>
          </w:tcPr>
          <w:p w14:paraId="6AAC1B9B"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EJECUCIÓN</w:t>
            </w:r>
          </w:p>
        </w:tc>
        <w:tc>
          <w:tcPr>
            <w:tcW w:w="637" w:type="dxa"/>
            <w:tcBorders>
              <w:top w:val="nil"/>
              <w:left w:val="nil"/>
              <w:bottom w:val="single" w:sz="4" w:space="0" w:color="auto"/>
              <w:right w:val="single" w:sz="4" w:space="0" w:color="auto"/>
            </w:tcBorders>
            <w:shd w:val="clear" w:color="auto" w:fill="auto"/>
            <w:noWrap/>
            <w:textDirection w:val="btLr"/>
            <w:vAlign w:val="center"/>
            <w:hideMark/>
          </w:tcPr>
          <w:p w14:paraId="67ABED7C"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REGULATORIA</w:t>
            </w:r>
          </w:p>
        </w:tc>
        <w:tc>
          <w:tcPr>
            <w:tcW w:w="2308" w:type="dxa"/>
            <w:tcBorders>
              <w:top w:val="nil"/>
              <w:left w:val="nil"/>
              <w:bottom w:val="single" w:sz="4" w:space="0" w:color="auto"/>
              <w:right w:val="single" w:sz="4" w:space="0" w:color="auto"/>
            </w:tcBorders>
            <w:shd w:val="clear" w:color="auto" w:fill="auto"/>
            <w:vAlign w:val="center"/>
            <w:hideMark/>
          </w:tcPr>
          <w:p w14:paraId="49C2A8A1" w14:textId="77777777" w:rsidR="00DE715F" w:rsidRPr="002C4B49" w:rsidRDefault="00DE715F" w:rsidP="00196508">
            <w:pPr>
              <w:autoSpaceDE w:val="0"/>
              <w:autoSpaceDN w:val="0"/>
              <w:adjustRightInd w:val="0"/>
              <w:contextualSpacing/>
              <w:mirrorIndents/>
              <w:jc w:val="both"/>
              <w:rPr>
                <w:rFonts w:ascii="Arial" w:hAnsi="Arial" w:cs="Arial"/>
                <w:sz w:val="16"/>
                <w:szCs w:val="16"/>
                <w:lang w:val="es-ES_tradnl"/>
              </w:rPr>
            </w:pPr>
            <w:r w:rsidRPr="002C4B49">
              <w:rPr>
                <w:rFonts w:ascii="Arial" w:hAnsi="Arial" w:cs="Arial"/>
                <w:sz w:val="16"/>
                <w:szCs w:val="16"/>
                <w:lang w:val="es-ES_tradnl"/>
              </w:rPr>
              <w:t>Modificación del régimen impositivo luego de celebrado el contrato.</w:t>
            </w:r>
          </w:p>
        </w:tc>
        <w:tc>
          <w:tcPr>
            <w:tcW w:w="1633" w:type="dxa"/>
            <w:tcBorders>
              <w:top w:val="nil"/>
              <w:left w:val="nil"/>
              <w:bottom w:val="single" w:sz="4" w:space="0" w:color="auto"/>
              <w:right w:val="single" w:sz="4" w:space="0" w:color="auto"/>
            </w:tcBorders>
            <w:shd w:val="clear" w:color="auto" w:fill="auto"/>
            <w:vAlign w:val="center"/>
            <w:hideMark/>
          </w:tcPr>
          <w:p w14:paraId="4BCC089F"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Dificultades en la ejecución del contrato, probable variación del mismo</w:t>
            </w:r>
          </w:p>
        </w:tc>
        <w:tc>
          <w:tcPr>
            <w:tcW w:w="425" w:type="dxa"/>
            <w:tcBorders>
              <w:top w:val="nil"/>
              <w:left w:val="nil"/>
              <w:bottom w:val="single" w:sz="4" w:space="0" w:color="auto"/>
              <w:right w:val="single" w:sz="4" w:space="0" w:color="auto"/>
            </w:tcBorders>
            <w:shd w:val="clear" w:color="auto" w:fill="auto"/>
            <w:noWrap/>
            <w:vAlign w:val="center"/>
            <w:hideMark/>
          </w:tcPr>
          <w:p w14:paraId="6D739752"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426" w:type="dxa"/>
            <w:tcBorders>
              <w:top w:val="nil"/>
              <w:left w:val="nil"/>
              <w:bottom w:val="single" w:sz="4" w:space="0" w:color="auto"/>
              <w:right w:val="single" w:sz="4" w:space="0" w:color="auto"/>
            </w:tcBorders>
            <w:shd w:val="clear" w:color="auto" w:fill="auto"/>
            <w:noWrap/>
            <w:vAlign w:val="center"/>
            <w:hideMark/>
          </w:tcPr>
          <w:p w14:paraId="068123A6"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533" w:type="dxa"/>
            <w:tcBorders>
              <w:top w:val="nil"/>
              <w:left w:val="nil"/>
              <w:bottom w:val="single" w:sz="4" w:space="0" w:color="auto"/>
              <w:right w:val="single" w:sz="4" w:space="0" w:color="auto"/>
            </w:tcBorders>
            <w:shd w:val="clear" w:color="auto" w:fill="auto"/>
            <w:noWrap/>
            <w:vAlign w:val="center"/>
            <w:hideMark/>
          </w:tcPr>
          <w:p w14:paraId="2341385A"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2</w:t>
            </w:r>
          </w:p>
        </w:tc>
        <w:tc>
          <w:tcPr>
            <w:tcW w:w="319" w:type="dxa"/>
            <w:tcBorders>
              <w:top w:val="nil"/>
              <w:left w:val="nil"/>
              <w:bottom w:val="single" w:sz="4" w:space="0" w:color="auto"/>
              <w:right w:val="single" w:sz="4" w:space="0" w:color="auto"/>
            </w:tcBorders>
            <w:shd w:val="clear" w:color="auto" w:fill="008000"/>
            <w:noWrap/>
            <w:textDirection w:val="btLr"/>
            <w:vAlign w:val="center"/>
            <w:hideMark/>
          </w:tcPr>
          <w:p w14:paraId="181B8C25"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BAJO</w:t>
            </w:r>
          </w:p>
        </w:tc>
        <w:tc>
          <w:tcPr>
            <w:tcW w:w="1098" w:type="dxa"/>
            <w:tcBorders>
              <w:top w:val="nil"/>
              <w:left w:val="nil"/>
              <w:bottom w:val="single" w:sz="4" w:space="0" w:color="auto"/>
              <w:right w:val="single" w:sz="4" w:space="0" w:color="auto"/>
            </w:tcBorders>
            <w:shd w:val="clear" w:color="auto" w:fill="auto"/>
            <w:textDirection w:val="btLr"/>
            <w:vAlign w:val="center"/>
            <w:hideMark/>
          </w:tcPr>
          <w:p w14:paraId="73DC2ACD" w14:textId="60F48639" w:rsidR="00DE715F" w:rsidRPr="002C4B49" w:rsidRDefault="00D34C10" w:rsidP="00196508">
            <w:pPr>
              <w:autoSpaceDE w:val="0"/>
              <w:autoSpaceDN w:val="0"/>
              <w:adjustRightInd w:val="0"/>
              <w:contextualSpacing/>
              <w:mirrorIndents/>
              <w:jc w:val="center"/>
              <w:rPr>
                <w:rFonts w:ascii="Arial" w:hAnsi="Arial" w:cs="Arial"/>
                <w:sz w:val="16"/>
                <w:szCs w:val="16"/>
                <w:lang w:val="es-ES_tradnl"/>
              </w:rPr>
            </w:pPr>
            <w:r>
              <w:rPr>
                <w:rFonts w:ascii="Arial" w:hAnsi="Arial" w:cs="Arial"/>
                <w:sz w:val="16"/>
                <w:szCs w:val="16"/>
                <w:lang w:val="es-ES_tradnl"/>
              </w:rPr>
              <w:t>EPC S.A. E.S.P.</w:t>
            </w:r>
            <w:r w:rsidR="00DE715F" w:rsidRPr="002C4B49">
              <w:rPr>
                <w:rFonts w:ascii="Arial" w:hAnsi="Arial" w:cs="Arial"/>
                <w:sz w:val="16"/>
                <w:szCs w:val="16"/>
                <w:lang w:val="es-ES_tradnl"/>
              </w:rPr>
              <w:t xml:space="preserve"> Y MUNICIPIO</w:t>
            </w:r>
          </w:p>
        </w:tc>
      </w:tr>
      <w:tr w:rsidR="00DE715F" w:rsidRPr="002C4B49" w14:paraId="5B03643C" w14:textId="77777777" w:rsidTr="00196508">
        <w:trPr>
          <w:trHeight w:val="2033"/>
          <w:jc w:val="center"/>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4C29DF35"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10</w:t>
            </w:r>
          </w:p>
        </w:tc>
        <w:tc>
          <w:tcPr>
            <w:tcW w:w="423" w:type="dxa"/>
            <w:tcBorders>
              <w:top w:val="nil"/>
              <w:left w:val="nil"/>
              <w:bottom w:val="single" w:sz="4" w:space="0" w:color="auto"/>
              <w:right w:val="single" w:sz="4" w:space="0" w:color="auto"/>
            </w:tcBorders>
            <w:shd w:val="clear" w:color="auto" w:fill="auto"/>
            <w:noWrap/>
            <w:textDirection w:val="btLr"/>
            <w:vAlign w:val="center"/>
            <w:hideMark/>
          </w:tcPr>
          <w:p w14:paraId="7D64C52C"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GENERAL</w:t>
            </w:r>
          </w:p>
        </w:tc>
        <w:tc>
          <w:tcPr>
            <w:tcW w:w="582" w:type="dxa"/>
            <w:tcBorders>
              <w:top w:val="nil"/>
              <w:left w:val="nil"/>
              <w:bottom w:val="single" w:sz="4" w:space="0" w:color="auto"/>
              <w:right w:val="single" w:sz="4" w:space="0" w:color="auto"/>
            </w:tcBorders>
            <w:shd w:val="clear" w:color="auto" w:fill="auto"/>
            <w:noWrap/>
            <w:textDirection w:val="btLr"/>
            <w:vAlign w:val="center"/>
            <w:hideMark/>
          </w:tcPr>
          <w:p w14:paraId="1DED2FC8"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INTERNA</w:t>
            </w:r>
          </w:p>
        </w:tc>
        <w:tc>
          <w:tcPr>
            <w:tcW w:w="422" w:type="dxa"/>
            <w:tcBorders>
              <w:top w:val="nil"/>
              <w:left w:val="nil"/>
              <w:bottom w:val="single" w:sz="4" w:space="0" w:color="auto"/>
              <w:right w:val="single" w:sz="4" w:space="0" w:color="auto"/>
            </w:tcBorders>
            <w:shd w:val="clear" w:color="auto" w:fill="auto"/>
            <w:noWrap/>
            <w:textDirection w:val="btLr"/>
            <w:vAlign w:val="center"/>
            <w:hideMark/>
          </w:tcPr>
          <w:p w14:paraId="2F4EDCCE"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EJECUCIÓN</w:t>
            </w:r>
          </w:p>
        </w:tc>
        <w:tc>
          <w:tcPr>
            <w:tcW w:w="637" w:type="dxa"/>
            <w:tcBorders>
              <w:top w:val="nil"/>
              <w:left w:val="nil"/>
              <w:bottom w:val="single" w:sz="4" w:space="0" w:color="auto"/>
              <w:right w:val="single" w:sz="4" w:space="0" w:color="auto"/>
            </w:tcBorders>
            <w:shd w:val="clear" w:color="auto" w:fill="auto"/>
            <w:noWrap/>
            <w:textDirection w:val="btLr"/>
            <w:vAlign w:val="center"/>
            <w:hideMark/>
          </w:tcPr>
          <w:p w14:paraId="7F7999CF"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ECONÓMICO</w:t>
            </w:r>
          </w:p>
        </w:tc>
        <w:tc>
          <w:tcPr>
            <w:tcW w:w="2308" w:type="dxa"/>
            <w:tcBorders>
              <w:top w:val="nil"/>
              <w:left w:val="nil"/>
              <w:bottom w:val="single" w:sz="4" w:space="0" w:color="auto"/>
              <w:right w:val="single" w:sz="4" w:space="0" w:color="auto"/>
            </w:tcBorders>
            <w:shd w:val="clear" w:color="auto" w:fill="auto"/>
            <w:vAlign w:val="center"/>
            <w:hideMark/>
          </w:tcPr>
          <w:p w14:paraId="770E8545" w14:textId="68B0A29E" w:rsidR="00DE715F" w:rsidRPr="002C4B49" w:rsidRDefault="00DE715F" w:rsidP="00196508">
            <w:pPr>
              <w:autoSpaceDE w:val="0"/>
              <w:autoSpaceDN w:val="0"/>
              <w:adjustRightInd w:val="0"/>
              <w:contextualSpacing/>
              <w:mirrorIndents/>
              <w:jc w:val="both"/>
              <w:rPr>
                <w:rFonts w:ascii="Arial" w:hAnsi="Arial" w:cs="Arial"/>
                <w:sz w:val="16"/>
                <w:szCs w:val="16"/>
                <w:lang w:val="es-ES_tradnl"/>
              </w:rPr>
            </w:pPr>
            <w:r w:rsidRPr="002C4B49">
              <w:rPr>
                <w:rFonts w:ascii="Arial" w:hAnsi="Arial" w:cs="Arial"/>
                <w:sz w:val="16"/>
                <w:szCs w:val="16"/>
                <w:lang w:val="es-ES_tradnl"/>
              </w:rPr>
              <w:t xml:space="preserve">Variación de los precios del mercado; Precio fijo sin reajuste. No se </w:t>
            </w:r>
            <w:r w:rsidR="00780338">
              <w:rPr>
                <w:rFonts w:ascii="Arial" w:hAnsi="Arial" w:cs="Arial"/>
                <w:sz w:val="16"/>
                <w:szCs w:val="16"/>
                <w:lang w:val="es-ES_tradnl"/>
              </w:rPr>
              <w:t>reconocerán</w:t>
            </w:r>
            <w:r w:rsidR="00780338" w:rsidRPr="002C4B49">
              <w:rPr>
                <w:rFonts w:ascii="Arial" w:hAnsi="Arial" w:cs="Arial"/>
                <w:sz w:val="16"/>
                <w:szCs w:val="16"/>
                <w:lang w:val="es-ES_tradnl"/>
              </w:rPr>
              <w:t xml:space="preserve"> </w:t>
            </w:r>
            <w:r w:rsidRPr="002C4B49">
              <w:rPr>
                <w:rFonts w:ascii="Arial" w:hAnsi="Arial" w:cs="Arial"/>
                <w:sz w:val="16"/>
                <w:szCs w:val="16"/>
                <w:lang w:val="es-ES_tradnl"/>
              </w:rPr>
              <w:t>reajustes.</w:t>
            </w:r>
          </w:p>
        </w:tc>
        <w:tc>
          <w:tcPr>
            <w:tcW w:w="1633" w:type="dxa"/>
            <w:tcBorders>
              <w:top w:val="nil"/>
              <w:left w:val="nil"/>
              <w:bottom w:val="single" w:sz="4" w:space="0" w:color="auto"/>
              <w:right w:val="single" w:sz="4" w:space="0" w:color="auto"/>
            </w:tcBorders>
            <w:shd w:val="clear" w:color="auto" w:fill="auto"/>
            <w:vAlign w:val="center"/>
            <w:hideMark/>
          </w:tcPr>
          <w:p w14:paraId="031B97A4"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Incremento en el costo de las actividades de construcción</w:t>
            </w:r>
          </w:p>
        </w:tc>
        <w:tc>
          <w:tcPr>
            <w:tcW w:w="425" w:type="dxa"/>
            <w:tcBorders>
              <w:top w:val="nil"/>
              <w:left w:val="nil"/>
              <w:bottom w:val="single" w:sz="4" w:space="0" w:color="auto"/>
              <w:right w:val="single" w:sz="4" w:space="0" w:color="auto"/>
            </w:tcBorders>
            <w:shd w:val="clear" w:color="auto" w:fill="auto"/>
            <w:noWrap/>
            <w:vAlign w:val="center"/>
            <w:hideMark/>
          </w:tcPr>
          <w:p w14:paraId="54950D86"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426" w:type="dxa"/>
            <w:tcBorders>
              <w:top w:val="nil"/>
              <w:left w:val="nil"/>
              <w:bottom w:val="single" w:sz="4" w:space="0" w:color="auto"/>
              <w:right w:val="single" w:sz="4" w:space="0" w:color="auto"/>
            </w:tcBorders>
            <w:shd w:val="clear" w:color="auto" w:fill="auto"/>
            <w:noWrap/>
            <w:vAlign w:val="center"/>
            <w:hideMark/>
          </w:tcPr>
          <w:p w14:paraId="7534A831"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2</w:t>
            </w:r>
          </w:p>
        </w:tc>
        <w:tc>
          <w:tcPr>
            <w:tcW w:w="533" w:type="dxa"/>
            <w:tcBorders>
              <w:top w:val="nil"/>
              <w:left w:val="nil"/>
              <w:bottom w:val="single" w:sz="4" w:space="0" w:color="auto"/>
              <w:right w:val="single" w:sz="4" w:space="0" w:color="auto"/>
            </w:tcBorders>
            <w:shd w:val="clear" w:color="auto" w:fill="auto"/>
            <w:noWrap/>
            <w:vAlign w:val="center"/>
            <w:hideMark/>
          </w:tcPr>
          <w:p w14:paraId="002560D5"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3</w:t>
            </w:r>
          </w:p>
        </w:tc>
        <w:tc>
          <w:tcPr>
            <w:tcW w:w="319" w:type="dxa"/>
            <w:tcBorders>
              <w:top w:val="nil"/>
              <w:left w:val="nil"/>
              <w:bottom w:val="single" w:sz="4" w:space="0" w:color="auto"/>
              <w:right w:val="single" w:sz="4" w:space="0" w:color="auto"/>
            </w:tcBorders>
            <w:shd w:val="clear" w:color="auto" w:fill="008000"/>
            <w:noWrap/>
            <w:textDirection w:val="btLr"/>
            <w:vAlign w:val="center"/>
            <w:hideMark/>
          </w:tcPr>
          <w:p w14:paraId="3500769D"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BAJO</w:t>
            </w:r>
          </w:p>
        </w:tc>
        <w:tc>
          <w:tcPr>
            <w:tcW w:w="1098" w:type="dxa"/>
            <w:tcBorders>
              <w:top w:val="nil"/>
              <w:left w:val="nil"/>
              <w:bottom w:val="single" w:sz="4" w:space="0" w:color="auto"/>
              <w:right w:val="single" w:sz="4" w:space="0" w:color="auto"/>
            </w:tcBorders>
            <w:shd w:val="clear" w:color="auto" w:fill="auto"/>
            <w:noWrap/>
            <w:textDirection w:val="btLr"/>
            <w:vAlign w:val="center"/>
            <w:hideMark/>
          </w:tcPr>
          <w:p w14:paraId="6DD33775" w14:textId="5B5B704C"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 xml:space="preserve">MUNICIPIO Y </w:t>
            </w:r>
            <w:r w:rsidR="00D34C10">
              <w:rPr>
                <w:rFonts w:ascii="Arial" w:hAnsi="Arial" w:cs="Arial"/>
                <w:sz w:val="16"/>
                <w:szCs w:val="16"/>
                <w:lang w:val="es-ES_tradnl"/>
              </w:rPr>
              <w:t>EPC S.A. E.S.P.</w:t>
            </w:r>
          </w:p>
        </w:tc>
      </w:tr>
      <w:tr w:rsidR="00DE715F" w:rsidRPr="002C4B49" w14:paraId="66B98539" w14:textId="77777777" w:rsidTr="00196508">
        <w:trPr>
          <w:cantSplit/>
          <w:trHeight w:val="2442"/>
          <w:jc w:val="center"/>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293ED2"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11</w:t>
            </w:r>
          </w:p>
        </w:tc>
        <w:tc>
          <w:tcPr>
            <w:tcW w:w="423" w:type="dxa"/>
            <w:tcBorders>
              <w:top w:val="single" w:sz="4" w:space="0" w:color="auto"/>
              <w:left w:val="nil"/>
              <w:bottom w:val="single" w:sz="4" w:space="0" w:color="auto"/>
              <w:right w:val="single" w:sz="4" w:space="0" w:color="auto"/>
            </w:tcBorders>
            <w:shd w:val="clear" w:color="auto" w:fill="auto"/>
            <w:noWrap/>
            <w:textDirection w:val="btLr"/>
            <w:vAlign w:val="center"/>
          </w:tcPr>
          <w:p w14:paraId="455BBCC7" w14:textId="77777777" w:rsidR="00DE715F" w:rsidRPr="002C4B49" w:rsidRDefault="00DE715F" w:rsidP="00196508">
            <w:pPr>
              <w:contextualSpacing/>
              <w:mirrorIndents/>
              <w:jc w:val="center"/>
              <w:rPr>
                <w:rFonts w:ascii="Arial" w:hAnsi="Arial" w:cs="Arial"/>
                <w:sz w:val="16"/>
                <w:szCs w:val="16"/>
              </w:rPr>
            </w:pPr>
            <w:r w:rsidRPr="002C4B49">
              <w:rPr>
                <w:rFonts w:ascii="Arial" w:hAnsi="Arial" w:cs="Arial"/>
                <w:sz w:val="16"/>
                <w:szCs w:val="16"/>
                <w:lang w:val="es-ES_tradnl"/>
              </w:rPr>
              <w:t>GENERAL</w:t>
            </w:r>
          </w:p>
        </w:tc>
        <w:tc>
          <w:tcPr>
            <w:tcW w:w="582" w:type="dxa"/>
            <w:tcBorders>
              <w:top w:val="single" w:sz="4" w:space="0" w:color="auto"/>
              <w:left w:val="nil"/>
              <w:bottom w:val="single" w:sz="4" w:space="0" w:color="auto"/>
              <w:right w:val="single" w:sz="4" w:space="0" w:color="auto"/>
            </w:tcBorders>
            <w:shd w:val="clear" w:color="auto" w:fill="auto"/>
            <w:noWrap/>
            <w:textDirection w:val="btLr"/>
            <w:vAlign w:val="center"/>
          </w:tcPr>
          <w:p w14:paraId="6B660ADD" w14:textId="77777777" w:rsidR="00DE715F" w:rsidRPr="002C4B49" w:rsidRDefault="00DE715F" w:rsidP="00196508">
            <w:pPr>
              <w:contextualSpacing/>
              <w:mirrorIndents/>
              <w:jc w:val="center"/>
              <w:rPr>
                <w:rFonts w:ascii="Arial" w:hAnsi="Arial" w:cs="Arial"/>
                <w:sz w:val="16"/>
                <w:szCs w:val="16"/>
              </w:rPr>
            </w:pPr>
            <w:r w:rsidRPr="002C4B49">
              <w:rPr>
                <w:rFonts w:ascii="Arial" w:hAnsi="Arial" w:cs="Arial"/>
                <w:sz w:val="16"/>
                <w:szCs w:val="16"/>
                <w:lang w:val="es-ES_tradnl"/>
              </w:rPr>
              <w:t>EXTERNA</w:t>
            </w:r>
          </w:p>
        </w:tc>
        <w:tc>
          <w:tcPr>
            <w:tcW w:w="422" w:type="dxa"/>
            <w:tcBorders>
              <w:top w:val="single" w:sz="4" w:space="0" w:color="auto"/>
              <w:left w:val="nil"/>
              <w:bottom w:val="single" w:sz="4" w:space="0" w:color="auto"/>
              <w:right w:val="single" w:sz="4" w:space="0" w:color="auto"/>
            </w:tcBorders>
            <w:shd w:val="clear" w:color="auto" w:fill="auto"/>
            <w:noWrap/>
            <w:textDirection w:val="btLr"/>
            <w:vAlign w:val="center"/>
          </w:tcPr>
          <w:p w14:paraId="44BBA1B1" w14:textId="77777777" w:rsidR="00DE715F" w:rsidRPr="002C4B49" w:rsidRDefault="00DE715F" w:rsidP="00196508">
            <w:pPr>
              <w:contextualSpacing/>
              <w:mirrorIndents/>
              <w:jc w:val="center"/>
              <w:rPr>
                <w:rFonts w:ascii="Arial" w:hAnsi="Arial" w:cs="Arial"/>
                <w:sz w:val="16"/>
                <w:szCs w:val="16"/>
              </w:rPr>
            </w:pPr>
            <w:r w:rsidRPr="002C4B49">
              <w:rPr>
                <w:rFonts w:ascii="Arial" w:hAnsi="Arial" w:cs="Arial"/>
                <w:sz w:val="16"/>
                <w:szCs w:val="16"/>
                <w:lang w:val="es-ES_tradnl"/>
              </w:rPr>
              <w:t>EJECUCIÓN</w:t>
            </w:r>
          </w:p>
        </w:tc>
        <w:tc>
          <w:tcPr>
            <w:tcW w:w="637" w:type="dxa"/>
            <w:tcBorders>
              <w:top w:val="single" w:sz="4" w:space="0" w:color="auto"/>
              <w:left w:val="nil"/>
              <w:bottom w:val="single" w:sz="4" w:space="0" w:color="auto"/>
              <w:right w:val="single" w:sz="4" w:space="0" w:color="auto"/>
            </w:tcBorders>
            <w:shd w:val="clear" w:color="auto" w:fill="auto"/>
            <w:noWrap/>
            <w:textDirection w:val="btLr"/>
            <w:vAlign w:val="center"/>
          </w:tcPr>
          <w:p w14:paraId="6D36E23C" w14:textId="77777777" w:rsidR="00DE715F" w:rsidRPr="002C4B49" w:rsidRDefault="00DE715F" w:rsidP="00196508">
            <w:pPr>
              <w:contextualSpacing/>
              <w:mirrorIndents/>
              <w:jc w:val="center"/>
              <w:rPr>
                <w:rFonts w:ascii="Arial" w:hAnsi="Arial" w:cs="Arial"/>
                <w:sz w:val="16"/>
                <w:szCs w:val="16"/>
                <w:lang w:val="es-ES_tradnl"/>
              </w:rPr>
            </w:pPr>
            <w:r w:rsidRPr="002C4B49">
              <w:rPr>
                <w:rFonts w:ascii="Arial" w:hAnsi="Arial" w:cs="Arial"/>
                <w:sz w:val="16"/>
                <w:szCs w:val="16"/>
                <w:lang w:val="es-ES_tradnl"/>
              </w:rPr>
              <w:t>ECONÓMICO</w:t>
            </w:r>
          </w:p>
        </w:tc>
        <w:tc>
          <w:tcPr>
            <w:tcW w:w="2308" w:type="dxa"/>
            <w:tcBorders>
              <w:top w:val="single" w:sz="4" w:space="0" w:color="auto"/>
              <w:left w:val="nil"/>
              <w:bottom w:val="single" w:sz="4" w:space="0" w:color="auto"/>
              <w:right w:val="single" w:sz="4" w:space="0" w:color="auto"/>
            </w:tcBorders>
            <w:shd w:val="clear" w:color="auto" w:fill="auto"/>
            <w:vAlign w:val="center"/>
          </w:tcPr>
          <w:p w14:paraId="6D91F6F4" w14:textId="77777777" w:rsidR="00DE715F" w:rsidRPr="002C4B49" w:rsidRDefault="00DE715F" w:rsidP="00196508">
            <w:pPr>
              <w:pStyle w:val="BodyText21"/>
              <w:contextualSpacing/>
              <w:mirrorIndents/>
              <w:rPr>
                <w:rFonts w:cs="Arial"/>
                <w:sz w:val="16"/>
                <w:szCs w:val="16"/>
                <w:lang w:val="es-ES"/>
              </w:rPr>
            </w:pPr>
            <w:r w:rsidRPr="002C4B49">
              <w:rPr>
                <w:rFonts w:cs="Arial"/>
                <w:sz w:val="16"/>
                <w:szCs w:val="16"/>
              </w:rPr>
              <w:t>El municipio deberá estimar, tipificar y asignar los riesgos previsibles que puedan afectar el equilibrio económico del contrato que suscriba  para la ejecución del proyecto objeto del presente convenio; por lo tanto el municipio asume el control de dichos riesgos los cuales pueden estar relacionados con variación de precios del mercado, condiciones del suelo, accesibilidad del lugar, desplazamientos, variaciones en cantidad de obra, precio, plazo, clima y conflictos con las comunidades, entre otros.</w:t>
            </w:r>
          </w:p>
        </w:tc>
        <w:tc>
          <w:tcPr>
            <w:tcW w:w="1633" w:type="dxa"/>
            <w:tcBorders>
              <w:top w:val="single" w:sz="4" w:space="0" w:color="auto"/>
              <w:left w:val="nil"/>
              <w:bottom w:val="single" w:sz="4" w:space="0" w:color="auto"/>
              <w:right w:val="single" w:sz="4" w:space="0" w:color="auto"/>
            </w:tcBorders>
            <w:shd w:val="clear" w:color="auto" w:fill="auto"/>
            <w:vAlign w:val="center"/>
          </w:tcPr>
          <w:p w14:paraId="13BBE2B5"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Incremento en el costo de las actividades de construcción</w:t>
            </w:r>
          </w:p>
        </w:tc>
        <w:tc>
          <w:tcPr>
            <w:tcW w:w="425" w:type="dxa"/>
            <w:tcBorders>
              <w:top w:val="single" w:sz="4" w:space="0" w:color="auto"/>
              <w:left w:val="nil"/>
              <w:bottom w:val="single" w:sz="4" w:space="0" w:color="auto"/>
              <w:right w:val="single" w:sz="4" w:space="0" w:color="auto"/>
            </w:tcBorders>
            <w:shd w:val="clear" w:color="auto" w:fill="auto"/>
            <w:noWrap/>
            <w:vAlign w:val="center"/>
          </w:tcPr>
          <w:p w14:paraId="29F4FB2B"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14:paraId="36546A0D"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2</w:t>
            </w:r>
          </w:p>
        </w:tc>
        <w:tc>
          <w:tcPr>
            <w:tcW w:w="533" w:type="dxa"/>
            <w:tcBorders>
              <w:top w:val="single" w:sz="4" w:space="0" w:color="auto"/>
              <w:left w:val="nil"/>
              <w:bottom w:val="single" w:sz="4" w:space="0" w:color="auto"/>
              <w:right w:val="single" w:sz="4" w:space="0" w:color="auto"/>
            </w:tcBorders>
            <w:shd w:val="clear" w:color="auto" w:fill="auto"/>
            <w:noWrap/>
            <w:vAlign w:val="center"/>
          </w:tcPr>
          <w:p w14:paraId="5F754EDC" w14:textId="77777777" w:rsidR="00DE715F" w:rsidRPr="002C4B49" w:rsidRDefault="00DE715F" w:rsidP="00196508">
            <w:pPr>
              <w:autoSpaceDE w:val="0"/>
              <w:autoSpaceDN w:val="0"/>
              <w:adjustRightInd w:val="0"/>
              <w:contextualSpacing/>
              <w:mirrorIndents/>
              <w:jc w:val="center"/>
              <w:rPr>
                <w:rFonts w:ascii="Arial" w:hAnsi="Arial" w:cs="Arial"/>
                <w:sz w:val="16"/>
                <w:szCs w:val="16"/>
                <w:lang w:val="es-ES_tradnl"/>
              </w:rPr>
            </w:pPr>
            <w:r w:rsidRPr="002C4B49">
              <w:rPr>
                <w:rFonts w:ascii="Arial" w:hAnsi="Arial" w:cs="Arial"/>
                <w:sz w:val="16"/>
                <w:szCs w:val="16"/>
                <w:lang w:val="es-ES_tradnl"/>
              </w:rPr>
              <w:t>3</w:t>
            </w:r>
          </w:p>
        </w:tc>
        <w:tc>
          <w:tcPr>
            <w:tcW w:w="319" w:type="dxa"/>
            <w:tcBorders>
              <w:top w:val="single" w:sz="4" w:space="0" w:color="auto"/>
              <w:left w:val="nil"/>
              <w:bottom w:val="single" w:sz="4" w:space="0" w:color="auto"/>
              <w:right w:val="single" w:sz="4" w:space="0" w:color="auto"/>
            </w:tcBorders>
            <w:shd w:val="clear" w:color="auto" w:fill="008000"/>
            <w:noWrap/>
            <w:textDirection w:val="btLr"/>
            <w:vAlign w:val="center"/>
          </w:tcPr>
          <w:p w14:paraId="325F3B78" w14:textId="77777777" w:rsidR="00DE715F" w:rsidRPr="002C4B49" w:rsidRDefault="00DE715F" w:rsidP="00196508">
            <w:pPr>
              <w:contextualSpacing/>
              <w:mirrorIndents/>
              <w:jc w:val="center"/>
              <w:rPr>
                <w:rFonts w:ascii="Arial" w:hAnsi="Arial" w:cs="Arial"/>
                <w:sz w:val="16"/>
                <w:szCs w:val="16"/>
                <w:lang w:val="es-ES_tradnl"/>
              </w:rPr>
            </w:pPr>
            <w:r w:rsidRPr="002C4B49">
              <w:rPr>
                <w:rFonts w:ascii="Arial" w:hAnsi="Arial" w:cs="Arial"/>
                <w:sz w:val="16"/>
                <w:szCs w:val="16"/>
                <w:lang w:val="es-ES_tradnl"/>
              </w:rPr>
              <w:t>BAJO</w:t>
            </w:r>
          </w:p>
        </w:tc>
        <w:tc>
          <w:tcPr>
            <w:tcW w:w="1098" w:type="dxa"/>
            <w:tcBorders>
              <w:top w:val="single" w:sz="4" w:space="0" w:color="auto"/>
              <w:left w:val="nil"/>
              <w:bottom w:val="single" w:sz="4" w:space="0" w:color="auto"/>
              <w:right w:val="single" w:sz="4" w:space="0" w:color="auto"/>
            </w:tcBorders>
            <w:shd w:val="clear" w:color="auto" w:fill="auto"/>
            <w:noWrap/>
            <w:textDirection w:val="btLr"/>
            <w:vAlign w:val="center"/>
          </w:tcPr>
          <w:p w14:paraId="0A793381" w14:textId="469D83DE" w:rsidR="00DE715F" w:rsidRPr="002C4B49" w:rsidRDefault="00780338" w:rsidP="00196508">
            <w:pPr>
              <w:contextualSpacing/>
              <w:mirrorIndents/>
              <w:jc w:val="center"/>
              <w:rPr>
                <w:rFonts w:ascii="Arial" w:hAnsi="Arial" w:cs="Arial"/>
                <w:sz w:val="16"/>
                <w:szCs w:val="16"/>
              </w:rPr>
            </w:pPr>
            <w:r>
              <w:rPr>
                <w:rFonts w:ascii="Arial" w:hAnsi="Arial" w:cs="Arial"/>
                <w:sz w:val="16"/>
                <w:szCs w:val="16"/>
                <w:lang w:val="es-ES_tradnl"/>
              </w:rPr>
              <w:t xml:space="preserve">EPC S.A. E.S.P. Y </w:t>
            </w:r>
            <w:r w:rsidR="00DE715F" w:rsidRPr="002C4B49">
              <w:rPr>
                <w:rFonts w:ascii="Arial" w:hAnsi="Arial" w:cs="Arial"/>
                <w:sz w:val="16"/>
                <w:szCs w:val="16"/>
                <w:lang w:val="es-ES_tradnl"/>
              </w:rPr>
              <w:t>MUNICIP</w:t>
            </w:r>
            <w:r w:rsidR="00D34C10">
              <w:rPr>
                <w:rFonts w:ascii="Arial" w:hAnsi="Arial" w:cs="Arial"/>
                <w:sz w:val="16"/>
                <w:szCs w:val="16"/>
                <w:lang w:val="es-ES_tradnl"/>
              </w:rPr>
              <w:t>I</w:t>
            </w:r>
            <w:r w:rsidR="00DE715F" w:rsidRPr="002C4B49">
              <w:rPr>
                <w:rFonts w:ascii="Arial" w:hAnsi="Arial" w:cs="Arial"/>
                <w:sz w:val="16"/>
                <w:szCs w:val="16"/>
                <w:lang w:val="es-ES_tradnl"/>
              </w:rPr>
              <w:t>O</w:t>
            </w:r>
          </w:p>
        </w:tc>
      </w:tr>
    </w:tbl>
    <w:p w14:paraId="7638BFBC" w14:textId="77777777" w:rsidR="00DE715F" w:rsidRPr="002C4B49" w:rsidRDefault="00DE715F" w:rsidP="00DE715F">
      <w:pPr>
        <w:autoSpaceDE w:val="0"/>
        <w:autoSpaceDN w:val="0"/>
        <w:adjustRightInd w:val="0"/>
        <w:jc w:val="both"/>
        <w:rPr>
          <w:rFonts w:ascii="Arial" w:hAnsi="Arial" w:cs="Arial"/>
        </w:rPr>
      </w:pPr>
    </w:p>
    <w:p w14:paraId="7A207BF1" w14:textId="77777777" w:rsidR="00DE715F" w:rsidRPr="002C4B49" w:rsidRDefault="00DE715F" w:rsidP="00DE715F">
      <w:pPr>
        <w:autoSpaceDE w:val="0"/>
        <w:autoSpaceDN w:val="0"/>
        <w:adjustRightInd w:val="0"/>
        <w:jc w:val="both"/>
        <w:rPr>
          <w:rFonts w:ascii="Gotham Narrow Book" w:hAnsi="Gotham Narrow Book" w:cs="Arial"/>
          <w:sz w:val="22"/>
          <w:szCs w:val="22"/>
        </w:rPr>
      </w:pPr>
    </w:p>
    <w:p w14:paraId="4B3FB4ED" w14:textId="3360D6FD" w:rsidR="00DE715F" w:rsidRPr="002C4B49" w:rsidRDefault="00DE715F" w:rsidP="00DE715F">
      <w:pPr>
        <w:autoSpaceDE w:val="0"/>
        <w:autoSpaceDN w:val="0"/>
        <w:adjustRightInd w:val="0"/>
        <w:jc w:val="both"/>
        <w:rPr>
          <w:rFonts w:ascii="Gotham Narrow Book" w:hAnsi="Gotham Narrow Book" w:cs="Arial"/>
          <w:sz w:val="22"/>
          <w:szCs w:val="22"/>
        </w:rPr>
      </w:pPr>
      <w:r w:rsidRPr="002C4B49">
        <w:rPr>
          <w:rFonts w:ascii="Gotham Narrow Book" w:hAnsi="Gotham Narrow Book" w:cs="Arial"/>
          <w:sz w:val="22"/>
          <w:szCs w:val="22"/>
        </w:rPr>
        <w:t xml:space="preserve">De acuerdo con la distribución anterior, no procederán reclamaciones del Municipio, basadas en la ocurrencia de alguno de los riesgos asumidos por esta, y, en consecuencia, </w:t>
      </w:r>
      <w:r w:rsidR="00D34C10">
        <w:rPr>
          <w:rFonts w:ascii="Gotham Narrow Book" w:hAnsi="Gotham Narrow Book" w:cs="Arial"/>
          <w:sz w:val="22"/>
          <w:szCs w:val="22"/>
        </w:rPr>
        <w:t xml:space="preserve">Empresas Públicas de </w:t>
      </w:r>
      <w:r w:rsidRPr="002C4B49">
        <w:rPr>
          <w:rFonts w:ascii="Gotham Narrow Book" w:hAnsi="Gotham Narrow Book" w:cs="Arial"/>
          <w:sz w:val="22"/>
          <w:szCs w:val="22"/>
        </w:rPr>
        <w:t xml:space="preserve">Cundinamarca </w:t>
      </w:r>
      <w:r w:rsidR="00D34C10">
        <w:rPr>
          <w:rFonts w:ascii="Gotham Narrow Book" w:hAnsi="Gotham Narrow Book" w:cs="Arial"/>
          <w:sz w:val="22"/>
          <w:szCs w:val="22"/>
        </w:rPr>
        <w:t xml:space="preserve">S.A. E.S.P. </w:t>
      </w:r>
      <w:r w:rsidRPr="002C4B49">
        <w:rPr>
          <w:rFonts w:ascii="Gotham Narrow Book" w:hAnsi="Gotham Narrow Book" w:cs="Arial"/>
          <w:sz w:val="22"/>
          <w:szCs w:val="22"/>
        </w:rPr>
        <w:t>no hará ningún reconocimiento, ni ofrecerá garantía alguna, que permita eliminar o mitigar los efectos causados por la ocurrencia de alguno de estos riesgos, salvo que dicho reconocimiento o garantía se encuentren expresamente pactados en el Convenio.</w:t>
      </w:r>
    </w:p>
    <w:p w14:paraId="72FB8D46" w14:textId="77777777" w:rsidR="00FC6FD8" w:rsidRDefault="00FC6FD8" w:rsidP="00FC6FD8">
      <w:pPr>
        <w:jc w:val="both"/>
        <w:rPr>
          <w:rFonts w:ascii="Tahoma" w:hAnsi="Tahoma" w:cs="Tahoma"/>
          <w:sz w:val="24"/>
          <w:szCs w:val="24"/>
          <w:lang w:val="es-CO"/>
        </w:rPr>
      </w:pPr>
    </w:p>
    <w:p w14:paraId="56E05001" w14:textId="77777777" w:rsidR="00FC6FD8" w:rsidRPr="005757CF" w:rsidRDefault="00FC6FD8" w:rsidP="00483115">
      <w:pPr>
        <w:pStyle w:val="Prrafodelista"/>
        <w:numPr>
          <w:ilvl w:val="0"/>
          <w:numId w:val="8"/>
        </w:numPr>
        <w:pBdr>
          <w:top w:val="single" w:sz="4" w:space="1" w:color="auto"/>
          <w:bottom w:val="single" w:sz="4" w:space="1" w:color="auto"/>
        </w:pBdr>
        <w:ind w:left="0" w:firstLine="0"/>
        <w:jc w:val="both"/>
        <w:rPr>
          <w:rFonts w:ascii="Tahoma" w:hAnsi="Tahoma" w:cs="Tahoma"/>
          <w:b/>
          <w:sz w:val="24"/>
          <w:szCs w:val="24"/>
          <w:lang w:val="es-CO"/>
        </w:rPr>
      </w:pPr>
      <w:r w:rsidRPr="005757CF">
        <w:rPr>
          <w:rFonts w:ascii="Tahoma" w:hAnsi="Tahoma" w:cs="Tahoma"/>
          <w:b/>
          <w:sz w:val="24"/>
          <w:szCs w:val="24"/>
          <w:lang w:val="es-CO"/>
        </w:rPr>
        <w:t>ANALISIS QUE SUSTENTA LA EXIGENCIA O NO DE GARANTÍAS</w:t>
      </w:r>
    </w:p>
    <w:p w14:paraId="766A0DF4" w14:textId="77777777" w:rsidR="00FC6FD8" w:rsidRPr="005757CF" w:rsidRDefault="00FC6FD8" w:rsidP="00FC6FD8">
      <w:pPr>
        <w:pStyle w:val="Prrafodelista"/>
        <w:ind w:left="0"/>
        <w:jc w:val="both"/>
        <w:rPr>
          <w:rFonts w:ascii="Tahoma" w:hAnsi="Tahoma" w:cs="Tahoma"/>
          <w:sz w:val="24"/>
          <w:szCs w:val="24"/>
          <w:lang w:val="es-CO"/>
        </w:rPr>
      </w:pPr>
    </w:p>
    <w:p w14:paraId="04B322F5" w14:textId="5DEFF8D6" w:rsidR="00D34C10" w:rsidRDefault="00780338" w:rsidP="00D34C10">
      <w:pPr>
        <w:jc w:val="both"/>
        <w:rPr>
          <w:rFonts w:ascii="Tahoma" w:hAnsi="Tahoma" w:cs="Tahoma"/>
          <w:sz w:val="24"/>
          <w:szCs w:val="24"/>
          <w:lang w:val="es-CO"/>
        </w:rPr>
      </w:pPr>
      <w:r>
        <w:rPr>
          <w:rFonts w:ascii="Tahoma" w:hAnsi="Tahoma" w:cs="Tahoma"/>
          <w:sz w:val="24"/>
          <w:szCs w:val="24"/>
          <w:lang w:val="es-CO"/>
        </w:rPr>
        <w:t>E</w:t>
      </w:r>
      <w:r w:rsidR="00D34C10" w:rsidRPr="00095987">
        <w:rPr>
          <w:rFonts w:ascii="Tahoma" w:hAnsi="Tahoma" w:cs="Tahoma"/>
          <w:sz w:val="24"/>
          <w:szCs w:val="24"/>
          <w:lang w:val="es-CO"/>
        </w:rPr>
        <w:t>l artículo 7 de la ley 1150 de 2007, indica:</w:t>
      </w:r>
    </w:p>
    <w:p w14:paraId="6DDC1255" w14:textId="39296922" w:rsidR="00D34C10" w:rsidRPr="00095987" w:rsidRDefault="00D34C10" w:rsidP="00095987">
      <w:pPr>
        <w:jc w:val="both"/>
        <w:rPr>
          <w:rFonts w:ascii="Tahoma" w:hAnsi="Tahoma" w:cs="Tahoma"/>
          <w:sz w:val="24"/>
          <w:szCs w:val="24"/>
          <w:lang w:val="es-CO"/>
        </w:rPr>
      </w:pPr>
      <w:r w:rsidRPr="00095987">
        <w:rPr>
          <w:rFonts w:ascii="Tahoma" w:hAnsi="Tahoma" w:cs="Tahoma"/>
          <w:sz w:val="24"/>
          <w:szCs w:val="24"/>
          <w:lang w:val="es-CO"/>
        </w:rPr>
        <w:t xml:space="preserve">                </w:t>
      </w:r>
    </w:p>
    <w:p w14:paraId="2EB84429" w14:textId="77777777" w:rsidR="00D34C10" w:rsidRPr="00D34C10" w:rsidRDefault="00D34C10" w:rsidP="00D34C10">
      <w:pPr>
        <w:pStyle w:val="Prrafodelista"/>
        <w:jc w:val="both"/>
        <w:rPr>
          <w:rFonts w:ascii="Tahoma" w:hAnsi="Tahoma" w:cs="Tahoma"/>
          <w:sz w:val="24"/>
          <w:szCs w:val="24"/>
          <w:lang w:val="es-CO"/>
        </w:rPr>
      </w:pPr>
      <w:r w:rsidRPr="00D34C10">
        <w:rPr>
          <w:rFonts w:ascii="Tahoma" w:hAnsi="Tahoma" w:cs="Tahoma"/>
          <w:sz w:val="24"/>
          <w:szCs w:val="24"/>
          <w:lang w:val="es-CO"/>
        </w:rPr>
        <w:t>“(…) 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6E1BA758" w14:textId="77777777" w:rsidR="00D34C10" w:rsidRPr="00D34C10" w:rsidRDefault="00D34C10" w:rsidP="00D34C10">
      <w:pPr>
        <w:pStyle w:val="Prrafodelista"/>
        <w:jc w:val="both"/>
        <w:rPr>
          <w:rFonts w:ascii="Tahoma" w:hAnsi="Tahoma" w:cs="Tahoma"/>
          <w:sz w:val="24"/>
          <w:szCs w:val="24"/>
          <w:lang w:val="es-CO"/>
        </w:rPr>
      </w:pPr>
    </w:p>
    <w:p w14:paraId="35EFBBA1" w14:textId="5A2A12CA" w:rsidR="00D34C10" w:rsidRPr="00095987" w:rsidRDefault="00D34C10" w:rsidP="00095987">
      <w:pPr>
        <w:jc w:val="both"/>
        <w:rPr>
          <w:rFonts w:ascii="Tahoma" w:hAnsi="Tahoma" w:cs="Tahoma"/>
          <w:sz w:val="24"/>
          <w:szCs w:val="24"/>
          <w:lang w:val="es-CO"/>
        </w:rPr>
      </w:pPr>
      <w:r>
        <w:rPr>
          <w:rFonts w:ascii="Tahoma" w:hAnsi="Tahoma" w:cs="Tahoma"/>
          <w:sz w:val="24"/>
          <w:szCs w:val="24"/>
          <w:lang w:val="es-CO"/>
        </w:rPr>
        <w:t xml:space="preserve">A su vez, </w:t>
      </w:r>
      <w:r w:rsidRPr="00095987">
        <w:rPr>
          <w:rFonts w:ascii="Tahoma" w:hAnsi="Tahoma" w:cs="Tahoma"/>
          <w:sz w:val="24"/>
          <w:szCs w:val="24"/>
          <w:lang w:val="es-CO"/>
        </w:rPr>
        <w:t xml:space="preserve">el </w:t>
      </w:r>
      <w:r w:rsidR="00780338">
        <w:rPr>
          <w:rFonts w:ascii="Tahoma" w:hAnsi="Tahoma" w:cs="Tahoma"/>
          <w:sz w:val="24"/>
          <w:szCs w:val="24"/>
          <w:lang w:val="es-CO"/>
        </w:rPr>
        <w:t>a</w:t>
      </w:r>
      <w:r w:rsidRPr="00095987">
        <w:rPr>
          <w:rFonts w:ascii="Tahoma" w:hAnsi="Tahoma" w:cs="Tahoma"/>
          <w:sz w:val="24"/>
          <w:szCs w:val="24"/>
          <w:lang w:val="es-CO"/>
        </w:rPr>
        <w:t>rtículo 2.2.1.2.1.4.5. del Decreto 1082 de 2015, estipula:</w:t>
      </w:r>
    </w:p>
    <w:p w14:paraId="48FDCF1A" w14:textId="77777777" w:rsidR="00D34C10" w:rsidRPr="00D34C10" w:rsidRDefault="00D34C10" w:rsidP="00D34C10">
      <w:pPr>
        <w:pStyle w:val="Prrafodelista"/>
        <w:jc w:val="both"/>
        <w:rPr>
          <w:rFonts w:ascii="Tahoma" w:hAnsi="Tahoma" w:cs="Tahoma"/>
          <w:sz w:val="24"/>
          <w:szCs w:val="24"/>
          <w:lang w:val="es-CO"/>
        </w:rPr>
      </w:pPr>
    </w:p>
    <w:p w14:paraId="4BFEFA73" w14:textId="688BAED2" w:rsidR="00D34C10" w:rsidRPr="00D34C10" w:rsidRDefault="00780338" w:rsidP="00D34C10">
      <w:pPr>
        <w:pStyle w:val="Prrafodelista"/>
        <w:jc w:val="both"/>
        <w:rPr>
          <w:rFonts w:ascii="Tahoma" w:hAnsi="Tahoma" w:cs="Tahoma"/>
          <w:sz w:val="24"/>
          <w:szCs w:val="24"/>
          <w:lang w:val="es-CO"/>
        </w:rPr>
      </w:pPr>
      <w:r>
        <w:rPr>
          <w:rFonts w:ascii="Tahoma" w:hAnsi="Tahoma" w:cs="Tahoma"/>
          <w:b/>
          <w:bCs/>
          <w:sz w:val="24"/>
          <w:szCs w:val="24"/>
          <w:lang w:val="es-CO"/>
        </w:rPr>
        <w:t>“</w:t>
      </w:r>
      <w:r w:rsidR="00D34C10" w:rsidRPr="00095987">
        <w:rPr>
          <w:rFonts w:ascii="Tahoma" w:hAnsi="Tahoma" w:cs="Tahoma"/>
          <w:b/>
          <w:bCs/>
          <w:sz w:val="24"/>
          <w:szCs w:val="24"/>
          <w:lang w:val="es-CO"/>
        </w:rPr>
        <w:t>No obligatoriedad de garantías.</w:t>
      </w:r>
      <w:r w:rsidR="00D34C10" w:rsidRPr="00D34C10">
        <w:rPr>
          <w:rFonts w:ascii="Tahoma" w:hAnsi="Tahoma" w:cs="Tahoma"/>
          <w:sz w:val="24"/>
          <w:szCs w:val="24"/>
          <w:lang w:val="es-CO"/>
        </w:rPr>
        <w:t xml:space="preserve">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0FDAFE19" w14:textId="77777777" w:rsidR="00D34C10" w:rsidRPr="00D34C10" w:rsidRDefault="00D34C10" w:rsidP="00D34C10">
      <w:pPr>
        <w:pStyle w:val="Prrafodelista"/>
        <w:jc w:val="both"/>
        <w:rPr>
          <w:rFonts w:ascii="Tahoma" w:hAnsi="Tahoma" w:cs="Tahoma"/>
          <w:sz w:val="24"/>
          <w:szCs w:val="24"/>
          <w:lang w:val="es-CO"/>
        </w:rPr>
      </w:pPr>
    </w:p>
    <w:p w14:paraId="7C785B63" w14:textId="1ABCF640" w:rsidR="00D34C10" w:rsidRPr="00095987" w:rsidRDefault="00780338" w:rsidP="00095987">
      <w:pPr>
        <w:jc w:val="both"/>
        <w:rPr>
          <w:rFonts w:ascii="Tahoma" w:hAnsi="Tahoma" w:cs="Tahoma"/>
          <w:sz w:val="24"/>
          <w:szCs w:val="24"/>
          <w:lang w:val="es-CO"/>
        </w:rPr>
      </w:pPr>
      <w:r>
        <w:rPr>
          <w:rFonts w:ascii="Tahoma" w:hAnsi="Tahoma" w:cs="Tahoma"/>
          <w:sz w:val="24"/>
          <w:szCs w:val="24"/>
          <w:lang w:val="es-CO"/>
        </w:rPr>
        <w:t>A</w:t>
      </w:r>
      <w:r w:rsidR="00D34C10" w:rsidRPr="00095987">
        <w:rPr>
          <w:rFonts w:ascii="Tahoma" w:hAnsi="Tahoma" w:cs="Tahoma"/>
          <w:sz w:val="24"/>
          <w:szCs w:val="24"/>
          <w:lang w:val="es-CO"/>
        </w:rPr>
        <w:t xml:space="preserve">nalizados los riesgos y obligaciones que se deriven del convenio, </w:t>
      </w:r>
      <w:r>
        <w:rPr>
          <w:rFonts w:ascii="Tahoma" w:hAnsi="Tahoma" w:cs="Tahoma"/>
          <w:sz w:val="24"/>
          <w:szCs w:val="24"/>
          <w:lang w:val="es-CO"/>
        </w:rPr>
        <w:t xml:space="preserve">estos </w:t>
      </w:r>
      <w:r w:rsidR="00D34C10" w:rsidRPr="00095987">
        <w:rPr>
          <w:rFonts w:ascii="Tahoma" w:hAnsi="Tahoma" w:cs="Tahoma"/>
          <w:sz w:val="24"/>
          <w:szCs w:val="24"/>
          <w:lang w:val="es-CO"/>
        </w:rPr>
        <w:t xml:space="preserve">se mitigan con la constitución de la garantía única de cumplimiento exigida al contratista seleccionado por la entidad territorial (Municipio), exigencia que es requerida de conformidad con la ley 80 de 1993, </w:t>
      </w:r>
      <w:r>
        <w:rPr>
          <w:rFonts w:ascii="Tahoma" w:hAnsi="Tahoma" w:cs="Tahoma"/>
          <w:sz w:val="24"/>
          <w:szCs w:val="24"/>
          <w:lang w:val="es-CO"/>
        </w:rPr>
        <w:t xml:space="preserve">la </w:t>
      </w:r>
      <w:r w:rsidR="00D34C10" w:rsidRPr="00095987">
        <w:rPr>
          <w:rFonts w:ascii="Tahoma" w:hAnsi="Tahoma" w:cs="Tahoma"/>
          <w:sz w:val="24"/>
          <w:szCs w:val="24"/>
          <w:lang w:val="es-CO"/>
        </w:rPr>
        <w:t xml:space="preserve">Ley 1150 de 2007, </w:t>
      </w:r>
      <w:r>
        <w:rPr>
          <w:rFonts w:ascii="Tahoma" w:hAnsi="Tahoma" w:cs="Tahoma"/>
          <w:sz w:val="24"/>
          <w:szCs w:val="24"/>
          <w:lang w:val="es-CO"/>
        </w:rPr>
        <w:t xml:space="preserve">y </w:t>
      </w:r>
      <w:r w:rsidR="00D34C10" w:rsidRPr="00095987">
        <w:rPr>
          <w:rFonts w:ascii="Tahoma" w:hAnsi="Tahoma" w:cs="Tahoma"/>
          <w:sz w:val="24"/>
          <w:szCs w:val="24"/>
          <w:lang w:val="es-CO"/>
        </w:rPr>
        <w:t>el decreto reglamentario 1082 de 2015</w:t>
      </w:r>
      <w:r>
        <w:rPr>
          <w:rFonts w:ascii="Tahoma" w:hAnsi="Tahoma" w:cs="Tahoma"/>
          <w:sz w:val="24"/>
          <w:szCs w:val="24"/>
          <w:lang w:val="es-CO"/>
        </w:rPr>
        <w:t>.</w:t>
      </w:r>
      <w:r w:rsidR="00D34C10" w:rsidRPr="00095987">
        <w:rPr>
          <w:rFonts w:ascii="Tahoma" w:hAnsi="Tahoma" w:cs="Tahoma"/>
          <w:sz w:val="24"/>
          <w:szCs w:val="24"/>
          <w:lang w:val="es-CO"/>
        </w:rPr>
        <w:t>.</w:t>
      </w:r>
    </w:p>
    <w:p w14:paraId="3056D236" w14:textId="77777777" w:rsidR="00D34C10" w:rsidRPr="00D34C10" w:rsidRDefault="00D34C10" w:rsidP="00D34C10">
      <w:pPr>
        <w:pStyle w:val="Prrafodelista"/>
        <w:jc w:val="both"/>
        <w:rPr>
          <w:rFonts w:ascii="Tahoma" w:hAnsi="Tahoma" w:cs="Tahoma"/>
          <w:sz w:val="24"/>
          <w:szCs w:val="24"/>
          <w:lang w:val="es-CO"/>
        </w:rPr>
      </w:pPr>
    </w:p>
    <w:p w14:paraId="0DCB3504" w14:textId="4EB3D127" w:rsidR="00D34C10" w:rsidRPr="00095987" w:rsidRDefault="00780338" w:rsidP="00095987">
      <w:pPr>
        <w:jc w:val="both"/>
        <w:rPr>
          <w:rFonts w:ascii="Tahoma" w:hAnsi="Tahoma" w:cs="Tahoma"/>
          <w:sz w:val="24"/>
          <w:szCs w:val="24"/>
          <w:lang w:val="es-CO"/>
        </w:rPr>
      </w:pPr>
      <w:r>
        <w:rPr>
          <w:rFonts w:ascii="Tahoma" w:hAnsi="Tahoma" w:cs="Tahoma"/>
          <w:sz w:val="24"/>
          <w:szCs w:val="24"/>
          <w:lang w:val="es-CO"/>
        </w:rPr>
        <w:t xml:space="preserve">De acuerdo con lo anterior, </w:t>
      </w:r>
      <w:r w:rsidR="00D34C10" w:rsidRPr="00095987">
        <w:rPr>
          <w:rFonts w:ascii="Tahoma" w:hAnsi="Tahoma" w:cs="Tahoma"/>
          <w:sz w:val="24"/>
          <w:szCs w:val="24"/>
          <w:lang w:val="es-CO"/>
        </w:rPr>
        <w:t>para el presente, y de conformidad con el artículo 7 de la ley 1150 de 2007 y artículo 2.2.1.2.1.4.5. del Decreto 1082 de 2015, no es necesario la constitución de garantía única de cumplimiento al convenio que se celebre</w:t>
      </w:r>
      <w:r>
        <w:rPr>
          <w:rFonts w:ascii="Tahoma" w:hAnsi="Tahoma" w:cs="Tahoma"/>
          <w:sz w:val="24"/>
          <w:szCs w:val="24"/>
          <w:lang w:val="es-CO"/>
        </w:rPr>
        <w:t>, sin perjuicio de la obligación del municipio de exigir la constitución de los amparos al contratista, incluyendo como beneficiario a EPC S.A. E.S.P.</w:t>
      </w:r>
    </w:p>
    <w:p w14:paraId="47BD944C" w14:textId="77777777" w:rsidR="00D34C10" w:rsidRPr="00D34C10" w:rsidRDefault="00D34C10" w:rsidP="00D34C10">
      <w:pPr>
        <w:pStyle w:val="Prrafodelista"/>
        <w:jc w:val="both"/>
        <w:rPr>
          <w:rFonts w:ascii="Tahoma" w:hAnsi="Tahoma" w:cs="Tahoma"/>
          <w:sz w:val="24"/>
          <w:szCs w:val="24"/>
          <w:lang w:val="es-CO"/>
        </w:rPr>
      </w:pPr>
    </w:p>
    <w:p w14:paraId="6AD2C688" w14:textId="77777777" w:rsidR="00FC6FD8" w:rsidRPr="005757CF" w:rsidRDefault="00FC6FD8" w:rsidP="00FC6FD8">
      <w:pPr>
        <w:pStyle w:val="Prrafodelista"/>
        <w:ind w:left="0"/>
        <w:jc w:val="both"/>
        <w:rPr>
          <w:rFonts w:ascii="Tahoma" w:hAnsi="Tahoma" w:cs="Tahoma"/>
          <w:sz w:val="24"/>
          <w:szCs w:val="24"/>
          <w:lang w:val="es-CO"/>
        </w:rPr>
      </w:pPr>
    </w:p>
    <w:p w14:paraId="33173815" w14:textId="4363322C" w:rsidR="00FC6FD8" w:rsidRPr="005757CF" w:rsidRDefault="00FC6FD8" w:rsidP="00483115">
      <w:pPr>
        <w:pStyle w:val="Prrafodelista"/>
        <w:numPr>
          <w:ilvl w:val="0"/>
          <w:numId w:val="8"/>
        </w:numPr>
        <w:pBdr>
          <w:top w:val="single" w:sz="4" w:space="1" w:color="auto"/>
          <w:bottom w:val="single" w:sz="4" w:space="1" w:color="auto"/>
        </w:pBdr>
        <w:ind w:left="0" w:firstLine="0"/>
        <w:jc w:val="both"/>
        <w:rPr>
          <w:rFonts w:ascii="Tahoma" w:hAnsi="Tahoma" w:cs="Tahoma"/>
          <w:b/>
          <w:sz w:val="24"/>
          <w:szCs w:val="24"/>
          <w:lang w:val="es-CO"/>
        </w:rPr>
      </w:pPr>
      <w:r w:rsidRPr="005757CF">
        <w:rPr>
          <w:rFonts w:ascii="Tahoma" w:hAnsi="Tahoma" w:cs="Tahoma"/>
          <w:b/>
          <w:sz w:val="24"/>
          <w:szCs w:val="24"/>
          <w:lang w:val="es-CO"/>
        </w:rPr>
        <w:lastRenderedPageBreak/>
        <w:t>PLAZO DE EJECUCIÓN</w:t>
      </w:r>
      <w:r w:rsidR="004635F9">
        <w:rPr>
          <w:rFonts w:ascii="Tahoma" w:hAnsi="Tahoma" w:cs="Tahoma"/>
          <w:b/>
          <w:sz w:val="24"/>
          <w:szCs w:val="24"/>
          <w:lang w:val="es-CO"/>
        </w:rPr>
        <w:t>, LUGAR DE EJECUCIÓN</w:t>
      </w:r>
      <w:r w:rsidRPr="005757CF">
        <w:rPr>
          <w:rFonts w:ascii="Tahoma" w:hAnsi="Tahoma" w:cs="Tahoma"/>
          <w:b/>
          <w:sz w:val="24"/>
          <w:szCs w:val="24"/>
          <w:lang w:val="es-CO"/>
        </w:rPr>
        <w:t xml:space="preserve"> </w:t>
      </w:r>
      <w:r w:rsidR="00D34C10">
        <w:rPr>
          <w:rFonts w:ascii="Tahoma" w:hAnsi="Tahoma" w:cs="Tahoma"/>
          <w:b/>
          <w:sz w:val="24"/>
          <w:szCs w:val="24"/>
          <w:lang w:val="es-CO"/>
        </w:rPr>
        <w:t xml:space="preserve">Y SUPERVISION </w:t>
      </w:r>
      <w:r w:rsidRPr="005757CF">
        <w:rPr>
          <w:rFonts w:ascii="Tahoma" w:hAnsi="Tahoma" w:cs="Tahoma"/>
          <w:b/>
          <w:sz w:val="24"/>
          <w:szCs w:val="24"/>
          <w:lang w:val="es-CO"/>
        </w:rPr>
        <w:t>DEL CONVENIO INTERADMINISTRATIVO</w:t>
      </w:r>
    </w:p>
    <w:p w14:paraId="1CCF4E08" w14:textId="77777777" w:rsidR="00FC6FD8" w:rsidRPr="005757CF" w:rsidRDefault="00FC6FD8" w:rsidP="00FC6FD8">
      <w:pPr>
        <w:pStyle w:val="Prrafodelista"/>
        <w:ind w:left="0"/>
        <w:jc w:val="both"/>
        <w:rPr>
          <w:rFonts w:ascii="Tahoma" w:hAnsi="Tahoma" w:cs="Tahoma"/>
          <w:sz w:val="24"/>
          <w:szCs w:val="24"/>
          <w:lang w:val="es-CO"/>
        </w:rPr>
      </w:pPr>
    </w:p>
    <w:p w14:paraId="57F1388F" w14:textId="77777777" w:rsidR="00FC6FD8" w:rsidRPr="00095987" w:rsidRDefault="00FC6FD8" w:rsidP="00483115">
      <w:pPr>
        <w:pStyle w:val="Prrafodelista"/>
        <w:numPr>
          <w:ilvl w:val="1"/>
          <w:numId w:val="8"/>
        </w:numPr>
        <w:ind w:left="0" w:firstLine="0"/>
        <w:jc w:val="both"/>
        <w:rPr>
          <w:rFonts w:ascii="Tahoma" w:hAnsi="Tahoma" w:cs="Tahoma"/>
          <w:b/>
          <w:bCs/>
          <w:sz w:val="24"/>
          <w:szCs w:val="24"/>
          <w:lang w:val="es-CO"/>
        </w:rPr>
      </w:pPr>
      <w:r w:rsidRPr="00095987">
        <w:rPr>
          <w:rFonts w:ascii="Tahoma" w:hAnsi="Tahoma" w:cs="Tahoma"/>
          <w:b/>
          <w:bCs/>
          <w:sz w:val="24"/>
          <w:szCs w:val="24"/>
          <w:lang w:val="es-CO"/>
        </w:rPr>
        <w:t>PLAZO DE EJECUCIÓN</w:t>
      </w:r>
    </w:p>
    <w:p w14:paraId="5BFD3E36" w14:textId="77777777" w:rsidR="00D34C10" w:rsidRDefault="00D34C10" w:rsidP="00FC6FD8">
      <w:pPr>
        <w:jc w:val="both"/>
        <w:rPr>
          <w:rFonts w:ascii="Tahoma" w:hAnsi="Tahoma" w:cs="Tahoma"/>
          <w:sz w:val="24"/>
          <w:szCs w:val="24"/>
          <w:lang w:val="es-CO"/>
        </w:rPr>
      </w:pPr>
    </w:p>
    <w:p w14:paraId="29E65226" w14:textId="4963DDFF" w:rsidR="00D34C10" w:rsidRPr="0004292C" w:rsidRDefault="00D34C10" w:rsidP="00D34C10">
      <w:pPr>
        <w:overflowPunct w:val="0"/>
        <w:autoSpaceDE w:val="0"/>
        <w:autoSpaceDN w:val="0"/>
        <w:ind w:right="142"/>
        <w:jc w:val="both"/>
        <w:rPr>
          <w:rFonts w:ascii="Gotham Narrow Book" w:hAnsi="Gotham Narrow Book" w:cs="Arial"/>
          <w:sz w:val="22"/>
          <w:szCs w:val="22"/>
        </w:rPr>
      </w:pPr>
      <w:bookmarkStart w:id="0" w:name="_Hlk104913248"/>
      <w:r w:rsidRPr="0004292C">
        <w:rPr>
          <w:rFonts w:ascii="Gotham Narrow Book" w:hAnsi="Gotham Narrow Book" w:cs="Arial"/>
          <w:sz w:val="22"/>
          <w:szCs w:val="22"/>
        </w:rPr>
        <w:t xml:space="preserve">El plazo de ejecución del contrato será de XXXXXXXXXXXX, contado a partir de la suscripción del acta de inicio. TENGA EN CUENTA </w:t>
      </w:r>
      <w:r w:rsidR="0088707E" w:rsidRPr="0004292C">
        <w:rPr>
          <w:rFonts w:ascii="Gotham Narrow Book" w:hAnsi="Gotham Narrow Book" w:cs="Arial"/>
          <w:sz w:val="22"/>
          <w:szCs w:val="22"/>
        </w:rPr>
        <w:t>QUE,</w:t>
      </w:r>
      <w:r w:rsidRPr="0004292C">
        <w:rPr>
          <w:rFonts w:ascii="Gotham Narrow Book" w:hAnsi="Gotham Narrow Book" w:cs="Arial"/>
          <w:sz w:val="22"/>
          <w:szCs w:val="22"/>
        </w:rPr>
        <w:t xml:space="preserve"> SI EL PROCESO SE DESARROLLA POR FASES, DEBERÁ INCLUIRSE DE MANERA DETALLADA EL PLAZO PARA CADA UNA.</w:t>
      </w:r>
    </w:p>
    <w:bookmarkEnd w:id="0"/>
    <w:p w14:paraId="205BF13B" w14:textId="77777777" w:rsidR="00FC6FD8" w:rsidRPr="007734C2" w:rsidRDefault="00FC6FD8" w:rsidP="00FC6FD8">
      <w:pPr>
        <w:jc w:val="both"/>
        <w:rPr>
          <w:rFonts w:ascii="Tahoma" w:hAnsi="Tahoma" w:cs="Tahoma"/>
          <w:sz w:val="24"/>
          <w:szCs w:val="24"/>
          <w:lang w:val="es-CO"/>
        </w:rPr>
      </w:pPr>
    </w:p>
    <w:p w14:paraId="024229D2" w14:textId="77777777" w:rsidR="00FC6FD8" w:rsidRPr="00095987" w:rsidRDefault="00FC6FD8" w:rsidP="00483115">
      <w:pPr>
        <w:pStyle w:val="Prrafodelista"/>
        <w:numPr>
          <w:ilvl w:val="1"/>
          <w:numId w:val="8"/>
        </w:numPr>
        <w:ind w:left="0" w:firstLine="0"/>
        <w:jc w:val="both"/>
        <w:rPr>
          <w:rFonts w:ascii="Tahoma" w:hAnsi="Tahoma" w:cs="Tahoma"/>
          <w:b/>
          <w:sz w:val="24"/>
          <w:szCs w:val="24"/>
          <w:lang w:val="es-CO"/>
        </w:rPr>
      </w:pPr>
      <w:r w:rsidRPr="00095987">
        <w:rPr>
          <w:rFonts w:ascii="Tahoma" w:hAnsi="Tahoma" w:cs="Tahoma"/>
          <w:b/>
          <w:sz w:val="24"/>
          <w:szCs w:val="24"/>
          <w:lang w:val="es-CO"/>
        </w:rPr>
        <w:t>SUPERVISION</w:t>
      </w:r>
    </w:p>
    <w:p w14:paraId="3F4B1868" w14:textId="77777777" w:rsidR="00FC6FD8" w:rsidRPr="007734C2" w:rsidRDefault="00FC6FD8" w:rsidP="00FC6FD8">
      <w:pPr>
        <w:pStyle w:val="Prrafodelista"/>
        <w:ind w:left="0"/>
        <w:jc w:val="both"/>
        <w:rPr>
          <w:rFonts w:ascii="Tahoma" w:hAnsi="Tahoma" w:cs="Tahoma"/>
          <w:bCs/>
          <w:sz w:val="24"/>
          <w:szCs w:val="24"/>
          <w:lang w:val="es-CO"/>
        </w:rPr>
      </w:pPr>
    </w:p>
    <w:p w14:paraId="3EF433B0" w14:textId="04E4524C" w:rsidR="00FC6FD8" w:rsidRPr="005757CF" w:rsidRDefault="00FC6FD8" w:rsidP="00FC6FD8">
      <w:pPr>
        <w:jc w:val="both"/>
        <w:rPr>
          <w:rFonts w:ascii="Tahoma" w:hAnsi="Tahoma" w:cs="Tahoma"/>
          <w:sz w:val="24"/>
          <w:szCs w:val="24"/>
          <w:lang w:val="es-CO"/>
        </w:rPr>
      </w:pPr>
      <w:r w:rsidRPr="005757CF">
        <w:rPr>
          <w:rFonts w:ascii="Tahoma" w:hAnsi="Tahoma" w:cs="Tahoma"/>
          <w:sz w:val="24"/>
          <w:szCs w:val="24"/>
          <w:lang w:val="es-CO"/>
        </w:rPr>
        <w:t>La supervisión y seguimiento del convenio interadministrativo que llegare a celebrarse entre el MUNICIPIO y EMPRESAS PUBLICAS DE CUNDINAMARCA S.A. E.S.P, será ejercida por quien designe el ordenador del gasto</w:t>
      </w:r>
      <w:r w:rsidR="00452B9D">
        <w:rPr>
          <w:rFonts w:ascii="Tahoma" w:hAnsi="Tahoma" w:cs="Tahoma"/>
          <w:sz w:val="24"/>
          <w:szCs w:val="24"/>
          <w:lang w:val="es-CO"/>
        </w:rPr>
        <w:t>.</w:t>
      </w:r>
    </w:p>
    <w:p w14:paraId="396FB29E" w14:textId="77777777" w:rsidR="00FC6FD8" w:rsidRPr="005757CF" w:rsidRDefault="00FC6FD8" w:rsidP="00FC6FD8">
      <w:pPr>
        <w:jc w:val="both"/>
        <w:rPr>
          <w:rFonts w:ascii="Tahoma" w:hAnsi="Tahoma" w:cs="Tahoma"/>
          <w:sz w:val="24"/>
          <w:szCs w:val="24"/>
          <w:lang w:val="es-CO"/>
        </w:rPr>
      </w:pPr>
    </w:p>
    <w:p w14:paraId="0D241C69" w14:textId="77777777" w:rsidR="00FC6FD8" w:rsidRPr="005757CF" w:rsidRDefault="00FC6FD8" w:rsidP="00483115">
      <w:pPr>
        <w:pStyle w:val="Prrafodelista"/>
        <w:numPr>
          <w:ilvl w:val="0"/>
          <w:numId w:val="8"/>
        </w:numPr>
        <w:pBdr>
          <w:top w:val="single" w:sz="4" w:space="1" w:color="auto"/>
          <w:bottom w:val="single" w:sz="4" w:space="1" w:color="auto"/>
        </w:pBdr>
        <w:ind w:left="0" w:firstLine="0"/>
        <w:jc w:val="both"/>
        <w:rPr>
          <w:rFonts w:ascii="Tahoma" w:hAnsi="Tahoma" w:cs="Tahoma"/>
          <w:b/>
          <w:sz w:val="24"/>
          <w:szCs w:val="24"/>
          <w:lang w:val="es-CO"/>
        </w:rPr>
      </w:pPr>
      <w:r w:rsidRPr="005757CF">
        <w:rPr>
          <w:rFonts w:ascii="Tahoma" w:hAnsi="Tahoma" w:cs="Tahoma"/>
          <w:b/>
          <w:sz w:val="24"/>
          <w:szCs w:val="24"/>
          <w:lang w:val="es-CO"/>
        </w:rPr>
        <w:t xml:space="preserve">DOCUMENTOS QUE HACEN PARTE DE LOS ESTUDIOS PREVIOS </w:t>
      </w:r>
    </w:p>
    <w:p w14:paraId="3D62A6C9" w14:textId="77777777" w:rsidR="00FC6FD8" w:rsidRPr="005757CF" w:rsidRDefault="00FC6FD8" w:rsidP="00FC6FD8">
      <w:pPr>
        <w:pStyle w:val="Prrafodelista"/>
        <w:ind w:left="0"/>
        <w:jc w:val="both"/>
        <w:rPr>
          <w:rFonts w:ascii="Tahoma" w:hAnsi="Tahoma" w:cs="Tahoma"/>
          <w:sz w:val="24"/>
          <w:szCs w:val="24"/>
          <w:lang w:val="es-CO"/>
        </w:rPr>
      </w:pPr>
    </w:p>
    <w:p w14:paraId="716FAE7C" w14:textId="57B133CB" w:rsidR="00FC6FD8" w:rsidRPr="005757CF" w:rsidRDefault="004635F9" w:rsidP="00FC6FD8">
      <w:pPr>
        <w:jc w:val="both"/>
        <w:rPr>
          <w:rFonts w:ascii="Tahoma" w:hAnsi="Tahoma" w:cs="Tahoma"/>
          <w:sz w:val="24"/>
          <w:szCs w:val="24"/>
          <w:lang w:val="es-CO"/>
        </w:rPr>
      </w:pPr>
      <w:r w:rsidRPr="00095987">
        <w:rPr>
          <w:rFonts w:ascii="Tahoma" w:hAnsi="Tahoma" w:cs="Tahoma"/>
          <w:sz w:val="24"/>
          <w:szCs w:val="24"/>
          <w:highlight w:val="lightGray"/>
          <w:lang w:val="es-CO"/>
        </w:rPr>
        <w:t>SE DEBERAN INCLUIR TODOS LOS DOCUMENTOS QUE HACEN O FORMAN PARTE DEL CONVENIO.</w:t>
      </w:r>
    </w:p>
    <w:p w14:paraId="6485BC43" w14:textId="77777777" w:rsidR="00FC6FD8" w:rsidRPr="005757CF" w:rsidRDefault="00FC6FD8" w:rsidP="00FC6FD8">
      <w:pPr>
        <w:jc w:val="both"/>
        <w:rPr>
          <w:rFonts w:ascii="Tahoma" w:hAnsi="Tahoma" w:cs="Tahoma"/>
          <w:sz w:val="24"/>
          <w:szCs w:val="24"/>
          <w:lang w:val="es-CO"/>
        </w:rPr>
      </w:pPr>
    </w:p>
    <w:tbl>
      <w:tblPr>
        <w:tblW w:w="5015" w:type="pct"/>
        <w:tblInd w:w="69" w:type="dxa"/>
        <w:tblLayout w:type="fixed"/>
        <w:tblCellMar>
          <w:left w:w="70" w:type="dxa"/>
          <w:right w:w="70" w:type="dxa"/>
        </w:tblCellMar>
        <w:tblLook w:val="04A0" w:firstRow="1" w:lastRow="0" w:firstColumn="1" w:lastColumn="0" w:noHBand="0" w:noVBand="1"/>
      </w:tblPr>
      <w:tblGrid>
        <w:gridCol w:w="313"/>
        <w:gridCol w:w="1093"/>
        <w:gridCol w:w="1093"/>
        <w:gridCol w:w="1630"/>
        <w:gridCol w:w="267"/>
        <w:gridCol w:w="296"/>
        <w:gridCol w:w="1206"/>
        <w:gridCol w:w="1206"/>
        <w:gridCol w:w="1500"/>
        <w:gridCol w:w="252"/>
      </w:tblGrid>
      <w:tr w:rsidR="00FC6FD8" w:rsidRPr="00AA525C" w14:paraId="6745851D" w14:textId="77777777" w:rsidTr="00F653FE">
        <w:trPr>
          <w:trHeight w:val="237"/>
        </w:trPr>
        <w:tc>
          <w:tcPr>
            <w:tcW w:w="2482" w:type="pct"/>
            <w:gridSpan w:val="5"/>
            <w:tcBorders>
              <w:top w:val="single" w:sz="4" w:space="0" w:color="auto"/>
              <w:left w:val="single" w:sz="4" w:space="0" w:color="auto"/>
              <w:bottom w:val="nil"/>
              <w:right w:val="single" w:sz="8" w:space="0" w:color="000000"/>
            </w:tcBorders>
            <w:shd w:val="clear" w:color="auto" w:fill="auto"/>
            <w:noWrap/>
            <w:vAlign w:val="bottom"/>
            <w:hideMark/>
          </w:tcPr>
          <w:p w14:paraId="799441DC" w14:textId="45C089C5" w:rsidR="00FC6FD8" w:rsidRPr="00AA525C" w:rsidRDefault="00FC6FD8" w:rsidP="00F653FE">
            <w:pPr>
              <w:jc w:val="both"/>
              <w:rPr>
                <w:rFonts w:ascii="Tahoma" w:hAnsi="Tahoma" w:cs="Tahoma"/>
                <w:lang w:val="es-CO" w:eastAsia="es-CO"/>
              </w:rPr>
            </w:pPr>
            <w:bookmarkStart w:id="1" w:name="_Hlk137029713"/>
            <w:r w:rsidRPr="00AA525C">
              <w:rPr>
                <w:rFonts w:ascii="Tahoma" w:hAnsi="Tahoma" w:cs="Tahoma"/>
                <w:lang w:val="es-CO" w:eastAsia="es-CO"/>
              </w:rPr>
              <w:t>REVISÓ ASPECTOS JURIDICOS</w:t>
            </w:r>
            <w:r w:rsidR="004635F9" w:rsidRPr="00AA525C">
              <w:rPr>
                <w:rFonts w:ascii="Tahoma" w:hAnsi="Tahoma" w:cs="Tahoma"/>
                <w:lang w:val="es-CO" w:eastAsia="es-CO"/>
              </w:rPr>
              <w:t>:</w:t>
            </w:r>
          </w:p>
          <w:p w14:paraId="47AF87DD" w14:textId="77777777" w:rsidR="00FC6FD8" w:rsidRPr="00AA525C" w:rsidRDefault="00FC6FD8" w:rsidP="00F653FE">
            <w:pPr>
              <w:jc w:val="both"/>
              <w:rPr>
                <w:rFonts w:ascii="Tahoma" w:hAnsi="Tahoma" w:cs="Tahoma"/>
                <w:lang w:val="es-CO" w:eastAsia="es-CO"/>
              </w:rPr>
            </w:pPr>
          </w:p>
        </w:tc>
        <w:tc>
          <w:tcPr>
            <w:tcW w:w="2518" w:type="pct"/>
            <w:gridSpan w:val="5"/>
            <w:tcBorders>
              <w:top w:val="single" w:sz="4" w:space="0" w:color="auto"/>
              <w:left w:val="nil"/>
              <w:bottom w:val="nil"/>
              <w:right w:val="single" w:sz="4" w:space="0" w:color="auto"/>
            </w:tcBorders>
            <w:shd w:val="clear" w:color="auto" w:fill="auto"/>
            <w:noWrap/>
            <w:vAlign w:val="bottom"/>
            <w:hideMark/>
          </w:tcPr>
          <w:p w14:paraId="33FBF557" w14:textId="695A7384" w:rsidR="00FC6FD8" w:rsidRPr="00AA525C" w:rsidRDefault="00FC6FD8" w:rsidP="00F653FE">
            <w:pPr>
              <w:jc w:val="both"/>
              <w:rPr>
                <w:rFonts w:ascii="Tahoma" w:hAnsi="Tahoma" w:cs="Tahoma"/>
                <w:lang w:val="es-CO" w:eastAsia="es-CO"/>
              </w:rPr>
            </w:pPr>
            <w:r w:rsidRPr="00AA525C">
              <w:rPr>
                <w:rFonts w:ascii="Tahoma" w:hAnsi="Tahoma" w:cs="Tahoma"/>
                <w:lang w:val="es-CO" w:eastAsia="es-CO"/>
              </w:rPr>
              <w:t>APROBO ASPECTOS TÉCNICOS</w:t>
            </w:r>
            <w:r w:rsidR="004635F9" w:rsidRPr="00AA525C">
              <w:rPr>
                <w:rFonts w:ascii="Tahoma" w:hAnsi="Tahoma" w:cs="Tahoma"/>
                <w:lang w:val="es-CO" w:eastAsia="es-CO"/>
              </w:rPr>
              <w:t>:</w:t>
            </w:r>
          </w:p>
          <w:p w14:paraId="63FFCC17" w14:textId="77777777" w:rsidR="00FC6FD8" w:rsidRPr="00AA525C" w:rsidRDefault="00FC6FD8" w:rsidP="00F653FE">
            <w:pPr>
              <w:jc w:val="both"/>
              <w:rPr>
                <w:rFonts w:ascii="Tahoma" w:hAnsi="Tahoma" w:cs="Tahoma"/>
                <w:lang w:val="es-CO" w:eastAsia="es-CO"/>
              </w:rPr>
            </w:pPr>
          </w:p>
        </w:tc>
      </w:tr>
      <w:tr w:rsidR="00FC6FD8" w:rsidRPr="00AA525C" w14:paraId="05B01FDF" w14:textId="77777777" w:rsidTr="00F653FE">
        <w:trPr>
          <w:trHeight w:val="237"/>
        </w:trPr>
        <w:tc>
          <w:tcPr>
            <w:tcW w:w="177" w:type="pct"/>
            <w:tcBorders>
              <w:top w:val="nil"/>
              <w:left w:val="single" w:sz="4" w:space="0" w:color="auto"/>
              <w:bottom w:val="nil"/>
              <w:right w:val="nil"/>
            </w:tcBorders>
            <w:shd w:val="clear" w:color="auto" w:fill="auto"/>
            <w:noWrap/>
            <w:vAlign w:val="bottom"/>
            <w:hideMark/>
          </w:tcPr>
          <w:p w14:paraId="7110A5EA" w14:textId="77777777" w:rsidR="00FC6FD8" w:rsidRPr="00AA525C" w:rsidRDefault="00FC6FD8" w:rsidP="00F653FE">
            <w:pPr>
              <w:jc w:val="both"/>
              <w:rPr>
                <w:rFonts w:ascii="Tahoma" w:hAnsi="Tahoma" w:cs="Tahoma"/>
                <w:lang w:val="es-CO" w:eastAsia="es-CO"/>
              </w:rPr>
            </w:pPr>
          </w:p>
          <w:p w14:paraId="26B9EFEE" w14:textId="77777777" w:rsidR="00FC6FD8" w:rsidRPr="00AA525C" w:rsidRDefault="00FC6FD8" w:rsidP="00F653FE">
            <w:pPr>
              <w:jc w:val="both"/>
              <w:rPr>
                <w:rFonts w:ascii="Tahoma" w:hAnsi="Tahoma" w:cs="Tahoma"/>
                <w:lang w:val="es-CO" w:eastAsia="es-CO"/>
              </w:rPr>
            </w:pPr>
          </w:p>
        </w:tc>
        <w:tc>
          <w:tcPr>
            <w:tcW w:w="617" w:type="pct"/>
            <w:tcBorders>
              <w:top w:val="nil"/>
              <w:left w:val="nil"/>
              <w:bottom w:val="nil"/>
              <w:right w:val="nil"/>
            </w:tcBorders>
            <w:shd w:val="clear" w:color="auto" w:fill="auto"/>
            <w:noWrap/>
            <w:vAlign w:val="bottom"/>
          </w:tcPr>
          <w:p w14:paraId="463642EB" w14:textId="77777777" w:rsidR="00FC6FD8" w:rsidRPr="00AA525C" w:rsidRDefault="00FC6FD8" w:rsidP="00F653FE">
            <w:pPr>
              <w:jc w:val="both"/>
              <w:rPr>
                <w:rFonts w:ascii="Tahoma" w:hAnsi="Tahoma" w:cs="Tahoma"/>
                <w:lang w:val="es-CO" w:eastAsia="es-CO"/>
              </w:rPr>
            </w:pPr>
          </w:p>
        </w:tc>
        <w:tc>
          <w:tcPr>
            <w:tcW w:w="617" w:type="pct"/>
            <w:tcBorders>
              <w:top w:val="nil"/>
              <w:left w:val="nil"/>
              <w:bottom w:val="nil"/>
              <w:right w:val="nil"/>
            </w:tcBorders>
            <w:shd w:val="clear" w:color="auto" w:fill="auto"/>
            <w:noWrap/>
            <w:vAlign w:val="bottom"/>
            <w:hideMark/>
          </w:tcPr>
          <w:p w14:paraId="2AB219D3" w14:textId="77777777" w:rsidR="00FC6FD8" w:rsidRPr="00AA525C" w:rsidRDefault="00FC6FD8" w:rsidP="00F653FE">
            <w:pPr>
              <w:jc w:val="both"/>
              <w:rPr>
                <w:rFonts w:ascii="Tahoma" w:hAnsi="Tahoma" w:cs="Tahoma"/>
                <w:lang w:val="es-CO" w:eastAsia="es-CO"/>
              </w:rPr>
            </w:pPr>
          </w:p>
          <w:p w14:paraId="0D956F13" w14:textId="77777777" w:rsidR="00FC6FD8" w:rsidRPr="00AA525C" w:rsidRDefault="00FC6FD8" w:rsidP="00F653FE">
            <w:pPr>
              <w:jc w:val="both"/>
              <w:rPr>
                <w:rFonts w:ascii="Tahoma" w:hAnsi="Tahoma" w:cs="Tahoma"/>
                <w:lang w:val="es-CO" w:eastAsia="es-CO"/>
              </w:rPr>
            </w:pPr>
          </w:p>
          <w:p w14:paraId="38D2E0F4" w14:textId="77777777" w:rsidR="00FC6FD8" w:rsidRPr="00AA525C" w:rsidRDefault="00FC6FD8" w:rsidP="00F653FE">
            <w:pPr>
              <w:jc w:val="both"/>
              <w:rPr>
                <w:rFonts w:ascii="Tahoma" w:hAnsi="Tahoma" w:cs="Tahoma"/>
                <w:lang w:val="es-CO" w:eastAsia="es-CO"/>
              </w:rPr>
            </w:pPr>
          </w:p>
          <w:p w14:paraId="0D0CBB33" w14:textId="77777777" w:rsidR="00FC6FD8" w:rsidRPr="00AA525C" w:rsidRDefault="00FC6FD8" w:rsidP="00F653FE">
            <w:pPr>
              <w:jc w:val="both"/>
              <w:rPr>
                <w:rFonts w:ascii="Tahoma" w:hAnsi="Tahoma" w:cs="Tahoma"/>
                <w:lang w:val="es-CO" w:eastAsia="es-CO"/>
              </w:rPr>
            </w:pPr>
          </w:p>
        </w:tc>
        <w:tc>
          <w:tcPr>
            <w:tcW w:w="920" w:type="pct"/>
            <w:tcBorders>
              <w:top w:val="nil"/>
              <w:left w:val="nil"/>
              <w:bottom w:val="nil"/>
              <w:right w:val="nil"/>
            </w:tcBorders>
            <w:shd w:val="clear" w:color="auto" w:fill="auto"/>
            <w:noWrap/>
            <w:vAlign w:val="bottom"/>
            <w:hideMark/>
          </w:tcPr>
          <w:p w14:paraId="3C763CBD" w14:textId="77777777" w:rsidR="00FC6FD8" w:rsidRPr="00AA525C" w:rsidRDefault="00FC6FD8" w:rsidP="00F653FE">
            <w:pPr>
              <w:jc w:val="both"/>
              <w:rPr>
                <w:rFonts w:ascii="Tahoma" w:hAnsi="Tahoma" w:cs="Tahoma"/>
                <w:lang w:val="es-CO" w:eastAsia="es-CO"/>
              </w:rPr>
            </w:pPr>
          </w:p>
        </w:tc>
        <w:tc>
          <w:tcPr>
            <w:tcW w:w="151" w:type="pct"/>
            <w:tcBorders>
              <w:top w:val="nil"/>
              <w:left w:val="nil"/>
              <w:bottom w:val="nil"/>
              <w:right w:val="single" w:sz="8" w:space="0" w:color="auto"/>
            </w:tcBorders>
            <w:shd w:val="clear" w:color="auto" w:fill="auto"/>
            <w:noWrap/>
            <w:vAlign w:val="bottom"/>
            <w:hideMark/>
          </w:tcPr>
          <w:p w14:paraId="1F04F4C1" w14:textId="77777777" w:rsidR="00FC6FD8" w:rsidRPr="00AA525C" w:rsidRDefault="00FC6FD8" w:rsidP="00F653FE">
            <w:pPr>
              <w:jc w:val="both"/>
              <w:rPr>
                <w:rFonts w:ascii="Tahoma" w:hAnsi="Tahoma" w:cs="Tahoma"/>
                <w:lang w:val="es-CO" w:eastAsia="es-CO"/>
              </w:rPr>
            </w:pPr>
          </w:p>
        </w:tc>
        <w:tc>
          <w:tcPr>
            <w:tcW w:w="167" w:type="pct"/>
            <w:tcBorders>
              <w:top w:val="nil"/>
              <w:left w:val="nil"/>
              <w:bottom w:val="nil"/>
              <w:right w:val="nil"/>
            </w:tcBorders>
            <w:shd w:val="clear" w:color="auto" w:fill="auto"/>
            <w:noWrap/>
            <w:vAlign w:val="bottom"/>
            <w:hideMark/>
          </w:tcPr>
          <w:p w14:paraId="1C2E5EA4" w14:textId="77777777" w:rsidR="00FC6FD8" w:rsidRPr="00AA525C" w:rsidRDefault="00FC6FD8" w:rsidP="00F653FE">
            <w:pPr>
              <w:jc w:val="both"/>
              <w:rPr>
                <w:rFonts w:ascii="Tahoma" w:hAnsi="Tahoma" w:cs="Tahoma"/>
                <w:lang w:val="es-CO" w:eastAsia="es-CO"/>
              </w:rPr>
            </w:pPr>
          </w:p>
        </w:tc>
        <w:tc>
          <w:tcPr>
            <w:tcW w:w="681" w:type="pct"/>
            <w:tcBorders>
              <w:top w:val="nil"/>
              <w:left w:val="nil"/>
              <w:bottom w:val="nil"/>
              <w:right w:val="nil"/>
            </w:tcBorders>
            <w:shd w:val="clear" w:color="auto" w:fill="auto"/>
            <w:noWrap/>
            <w:vAlign w:val="bottom"/>
            <w:hideMark/>
          </w:tcPr>
          <w:p w14:paraId="39F17AD7" w14:textId="77777777" w:rsidR="00FC6FD8" w:rsidRPr="00AA525C" w:rsidRDefault="00FC6FD8" w:rsidP="00F653FE">
            <w:pPr>
              <w:jc w:val="both"/>
              <w:rPr>
                <w:rFonts w:ascii="Tahoma" w:hAnsi="Tahoma" w:cs="Tahoma"/>
                <w:lang w:val="es-CO" w:eastAsia="es-CO"/>
              </w:rPr>
            </w:pPr>
          </w:p>
          <w:p w14:paraId="00026BF7" w14:textId="77777777" w:rsidR="00FC6FD8" w:rsidRPr="00AA525C" w:rsidRDefault="00FC6FD8" w:rsidP="00F653FE">
            <w:pPr>
              <w:jc w:val="both"/>
              <w:rPr>
                <w:rFonts w:ascii="Tahoma" w:hAnsi="Tahoma" w:cs="Tahoma"/>
                <w:lang w:val="es-CO" w:eastAsia="es-CO"/>
              </w:rPr>
            </w:pPr>
          </w:p>
          <w:p w14:paraId="77F49EBF" w14:textId="77777777" w:rsidR="00FC6FD8" w:rsidRPr="00AA525C" w:rsidRDefault="00FC6FD8" w:rsidP="00F653FE">
            <w:pPr>
              <w:jc w:val="both"/>
              <w:rPr>
                <w:rFonts w:ascii="Tahoma" w:hAnsi="Tahoma" w:cs="Tahoma"/>
                <w:lang w:val="es-CO" w:eastAsia="es-CO"/>
              </w:rPr>
            </w:pPr>
          </w:p>
        </w:tc>
        <w:tc>
          <w:tcPr>
            <w:tcW w:w="681" w:type="pct"/>
            <w:tcBorders>
              <w:top w:val="nil"/>
              <w:left w:val="nil"/>
              <w:bottom w:val="nil"/>
              <w:right w:val="nil"/>
            </w:tcBorders>
            <w:shd w:val="clear" w:color="auto" w:fill="auto"/>
            <w:noWrap/>
            <w:vAlign w:val="bottom"/>
            <w:hideMark/>
          </w:tcPr>
          <w:p w14:paraId="7E7AF22E" w14:textId="77777777" w:rsidR="00FC6FD8" w:rsidRPr="00AA525C" w:rsidRDefault="00FC6FD8" w:rsidP="00F653FE">
            <w:pPr>
              <w:jc w:val="both"/>
              <w:rPr>
                <w:rFonts w:ascii="Tahoma" w:hAnsi="Tahoma" w:cs="Tahoma"/>
                <w:lang w:val="es-CO" w:eastAsia="es-CO"/>
              </w:rPr>
            </w:pPr>
          </w:p>
          <w:p w14:paraId="4DA9D2F5" w14:textId="77777777" w:rsidR="00FC6FD8" w:rsidRPr="00AA525C" w:rsidRDefault="00FC6FD8" w:rsidP="00F653FE">
            <w:pPr>
              <w:jc w:val="both"/>
              <w:rPr>
                <w:rFonts w:ascii="Tahoma" w:hAnsi="Tahoma" w:cs="Tahoma"/>
                <w:lang w:val="es-CO" w:eastAsia="es-CO"/>
              </w:rPr>
            </w:pPr>
          </w:p>
          <w:p w14:paraId="070EF1C6" w14:textId="77777777" w:rsidR="00FC6FD8" w:rsidRPr="00AA525C" w:rsidRDefault="00FC6FD8" w:rsidP="00F653FE">
            <w:pPr>
              <w:jc w:val="both"/>
              <w:rPr>
                <w:rFonts w:ascii="Tahoma" w:hAnsi="Tahoma" w:cs="Tahoma"/>
                <w:lang w:val="es-CO" w:eastAsia="es-CO"/>
              </w:rPr>
            </w:pPr>
          </w:p>
        </w:tc>
        <w:tc>
          <w:tcPr>
            <w:tcW w:w="847" w:type="pct"/>
            <w:tcBorders>
              <w:top w:val="nil"/>
              <w:left w:val="nil"/>
              <w:bottom w:val="nil"/>
              <w:right w:val="nil"/>
            </w:tcBorders>
            <w:shd w:val="clear" w:color="auto" w:fill="auto"/>
            <w:noWrap/>
            <w:vAlign w:val="bottom"/>
            <w:hideMark/>
          </w:tcPr>
          <w:p w14:paraId="635DFA91" w14:textId="77777777" w:rsidR="00FC6FD8" w:rsidRPr="00AA525C" w:rsidRDefault="00FC6FD8" w:rsidP="00F653FE">
            <w:pPr>
              <w:jc w:val="both"/>
              <w:rPr>
                <w:rFonts w:ascii="Tahoma" w:hAnsi="Tahoma" w:cs="Tahoma"/>
                <w:lang w:val="es-CO" w:eastAsia="es-CO"/>
              </w:rPr>
            </w:pPr>
          </w:p>
        </w:tc>
        <w:tc>
          <w:tcPr>
            <w:tcW w:w="142" w:type="pct"/>
            <w:tcBorders>
              <w:top w:val="nil"/>
              <w:left w:val="nil"/>
              <w:bottom w:val="nil"/>
              <w:right w:val="single" w:sz="4" w:space="0" w:color="auto"/>
            </w:tcBorders>
            <w:shd w:val="clear" w:color="auto" w:fill="auto"/>
            <w:noWrap/>
            <w:vAlign w:val="bottom"/>
            <w:hideMark/>
          </w:tcPr>
          <w:p w14:paraId="27626B03" w14:textId="77777777" w:rsidR="00FC6FD8" w:rsidRPr="00AA525C" w:rsidRDefault="00FC6FD8" w:rsidP="00F653FE">
            <w:pPr>
              <w:jc w:val="both"/>
              <w:rPr>
                <w:rFonts w:ascii="Tahoma" w:hAnsi="Tahoma" w:cs="Tahoma"/>
                <w:lang w:val="es-CO" w:eastAsia="es-CO"/>
              </w:rPr>
            </w:pPr>
          </w:p>
        </w:tc>
      </w:tr>
      <w:tr w:rsidR="00FC6FD8" w:rsidRPr="00AA525C" w14:paraId="1262C984" w14:textId="77777777" w:rsidTr="00F653FE">
        <w:trPr>
          <w:trHeight w:val="249"/>
        </w:trPr>
        <w:tc>
          <w:tcPr>
            <w:tcW w:w="177" w:type="pct"/>
            <w:tcBorders>
              <w:top w:val="nil"/>
              <w:left w:val="single" w:sz="4" w:space="0" w:color="auto"/>
              <w:bottom w:val="nil"/>
              <w:right w:val="nil"/>
            </w:tcBorders>
            <w:shd w:val="clear" w:color="auto" w:fill="auto"/>
            <w:noWrap/>
            <w:vAlign w:val="bottom"/>
            <w:hideMark/>
          </w:tcPr>
          <w:p w14:paraId="50C34FF4" w14:textId="77777777" w:rsidR="00FC6FD8" w:rsidRPr="00AA525C" w:rsidRDefault="00FC6FD8" w:rsidP="00F653FE">
            <w:pPr>
              <w:jc w:val="both"/>
              <w:rPr>
                <w:rFonts w:ascii="Tahoma" w:hAnsi="Tahoma" w:cs="Tahoma"/>
                <w:lang w:val="es-CO" w:eastAsia="es-CO"/>
              </w:rPr>
            </w:pPr>
          </w:p>
        </w:tc>
        <w:tc>
          <w:tcPr>
            <w:tcW w:w="2154" w:type="pct"/>
            <w:gridSpan w:val="3"/>
            <w:tcBorders>
              <w:top w:val="nil"/>
              <w:left w:val="nil"/>
              <w:bottom w:val="nil"/>
              <w:right w:val="nil"/>
            </w:tcBorders>
            <w:shd w:val="clear" w:color="auto" w:fill="auto"/>
            <w:noWrap/>
            <w:vAlign w:val="bottom"/>
            <w:hideMark/>
          </w:tcPr>
          <w:p w14:paraId="6FDF2857" w14:textId="77777777" w:rsidR="00FC6FD8" w:rsidRPr="00AA525C" w:rsidRDefault="00FC6FD8" w:rsidP="00F653FE">
            <w:pPr>
              <w:jc w:val="both"/>
              <w:rPr>
                <w:rFonts w:ascii="Tahoma" w:hAnsi="Tahoma" w:cs="Tahoma"/>
                <w:i/>
                <w:lang w:val="es-CO" w:eastAsia="es-CO"/>
              </w:rPr>
            </w:pPr>
          </w:p>
        </w:tc>
        <w:tc>
          <w:tcPr>
            <w:tcW w:w="151" w:type="pct"/>
            <w:tcBorders>
              <w:top w:val="nil"/>
              <w:left w:val="nil"/>
              <w:bottom w:val="nil"/>
              <w:right w:val="single" w:sz="8" w:space="0" w:color="auto"/>
            </w:tcBorders>
            <w:shd w:val="clear" w:color="auto" w:fill="auto"/>
            <w:noWrap/>
            <w:vAlign w:val="bottom"/>
            <w:hideMark/>
          </w:tcPr>
          <w:p w14:paraId="5F1B969A" w14:textId="77777777" w:rsidR="00FC6FD8" w:rsidRPr="00AA525C" w:rsidRDefault="00FC6FD8" w:rsidP="00F653FE">
            <w:pPr>
              <w:jc w:val="both"/>
              <w:rPr>
                <w:rFonts w:ascii="Tahoma" w:hAnsi="Tahoma" w:cs="Tahoma"/>
                <w:lang w:val="es-CO" w:eastAsia="es-CO"/>
              </w:rPr>
            </w:pPr>
          </w:p>
        </w:tc>
        <w:tc>
          <w:tcPr>
            <w:tcW w:w="167" w:type="pct"/>
            <w:tcBorders>
              <w:top w:val="nil"/>
              <w:left w:val="nil"/>
              <w:bottom w:val="nil"/>
              <w:right w:val="nil"/>
            </w:tcBorders>
            <w:shd w:val="clear" w:color="auto" w:fill="auto"/>
            <w:noWrap/>
            <w:vAlign w:val="bottom"/>
            <w:hideMark/>
          </w:tcPr>
          <w:p w14:paraId="406D7BAB" w14:textId="77777777" w:rsidR="00FC6FD8" w:rsidRPr="00AA525C" w:rsidRDefault="00FC6FD8" w:rsidP="00F653FE">
            <w:pPr>
              <w:jc w:val="both"/>
              <w:rPr>
                <w:rFonts w:ascii="Tahoma" w:hAnsi="Tahoma" w:cs="Tahoma"/>
                <w:lang w:val="es-CO" w:eastAsia="es-CO"/>
              </w:rPr>
            </w:pPr>
          </w:p>
        </w:tc>
        <w:tc>
          <w:tcPr>
            <w:tcW w:w="2209" w:type="pct"/>
            <w:gridSpan w:val="3"/>
            <w:tcBorders>
              <w:top w:val="nil"/>
              <w:left w:val="nil"/>
              <w:bottom w:val="nil"/>
              <w:right w:val="nil"/>
            </w:tcBorders>
            <w:shd w:val="clear" w:color="auto" w:fill="auto"/>
            <w:noWrap/>
            <w:vAlign w:val="bottom"/>
            <w:hideMark/>
          </w:tcPr>
          <w:p w14:paraId="432E3446" w14:textId="77777777" w:rsidR="00FC6FD8" w:rsidRPr="00AA525C" w:rsidRDefault="00FC6FD8" w:rsidP="00F653FE">
            <w:pPr>
              <w:jc w:val="both"/>
              <w:rPr>
                <w:rFonts w:ascii="Tahoma" w:hAnsi="Tahoma" w:cs="Tahoma"/>
                <w:lang w:val="es-CO" w:eastAsia="es-CO"/>
              </w:rPr>
            </w:pPr>
          </w:p>
        </w:tc>
        <w:tc>
          <w:tcPr>
            <w:tcW w:w="142" w:type="pct"/>
            <w:tcBorders>
              <w:top w:val="nil"/>
              <w:left w:val="nil"/>
              <w:bottom w:val="nil"/>
              <w:right w:val="single" w:sz="4" w:space="0" w:color="auto"/>
            </w:tcBorders>
            <w:shd w:val="clear" w:color="auto" w:fill="auto"/>
            <w:noWrap/>
            <w:vAlign w:val="bottom"/>
            <w:hideMark/>
          </w:tcPr>
          <w:p w14:paraId="5E984382" w14:textId="77777777" w:rsidR="00FC6FD8" w:rsidRPr="00AA525C" w:rsidRDefault="00FC6FD8" w:rsidP="00F653FE">
            <w:pPr>
              <w:jc w:val="both"/>
              <w:rPr>
                <w:rFonts w:ascii="Tahoma" w:hAnsi="Tahoma" w:cs="Tahoma"/>
                <w:lang w:val="es-CO" w:eastAsia="es-CO"/>
              </w:rPr>
            </w:pPr>
          </w:p>
        </w:tc>
      </w:tr>
      <w:tr w:rsidR="00FC6FD8" w:rsidRPr="00AA525C" w14:paraId="3580831A" w14:textId="77777777" w:rsidTr="00F653FE">
        <w:trPr>
          <w:trHeight w:val="237"/>
        </w:trPr>
        <w:tc>
          <w:tcPr>
            <w:tcW w:w="177" w:type="pct"/>
            <w:tcBorders>
              <w:top w:val="nil"/>
              <w:left w:val="single" w:sz="4" w:space="0" w:color="auto"/>
              <w:right w:val="nil"/>
            </w:tcBorders>
            <w:shd w:val="clear" w:color="auto" w:fill="auto"/>
            <w:noWrap/>
            <w:vAlign w:val="bottom"/>
            <w:hideMark/>
          </w:tcPr>
          <w:p w14:paraId="72D98705" w14:textId="77777777" w:rsidR="00FC6FD8" w:rsidRPr="00AA525C" w:rsidRDefault="00FC6FD8" w:rsidP="00F653FE">
            <w:pPr>
              <w:jc w:val="both"/>
              <w:rPr>
                <w:rFonts w:ascii="Tahoma" w:hAnsi="Tahoma" w:cs="Tahoma"/>
                <w:lang w:val="es-CO" w:eastAsia="es-CO"/>
              </w:rPr>
            </w:pPr>
            <w:r w:rsidRPr="00AA525C">
              <w:rPr>
                <w:rFonts w:ascii="Tahoma" w:hAnsi="Tahoma" w:cs="Tahoma"/>
                <w:lang w:val="es-CO" w:eastAsia="es-CO"/>
              </w:rPr>
              <w:t> </w:t>
            </w:r>
          </w:p>
        </w:tc>
        <w:tc>
          <w:tcPr>
            <w:tcW w:w="2154" w:type="pct"/>
            <w:gridSpan w:val="3"/>
            <w:tcBorders>
              <w:top w:val="single" w:sz="8" w:space="0" w:color="auto"/>
              <w:left w:val="nil"/>
              <w:right w:val="nil"/>
            </w:tcBorders>
            <w:shd w:val="clear" w:color="auto" w:fill="auto"/>
            <w:noWrap/>
            <w:vAlign w:val="bottom"/>
            <w:hideMark/>
          </w:tcPr>
          <w:p w14:paraId="1E1DC241" w14:textId="441CCEC2" w:rsidR="00FC6FD8" w:rsidRPr="00AA525C" w:rsidRDefault="00FC6FD8" w:rsidP="00F653FE">
            <w:pPr>
              <w:jc w:val="both"/>
              <w:rPr>
                <w:rFonts w:ascii="Tahoma" w:hAnsi="Tahoma" w:cs="Tahoma"/>
                <w:b/>
                <w:bCs/>
                <w:lang w:val="es-CO" w:eastAsia="es-CO"/>
              </w:rPr>
            </w:pPr>
          </w:p>
        </w:tc>
        <w:tc>
          <w:tcPr>
            <w:tcW w:w="151" w:type="pct"/>
            <w:tcBorders>
              <w:top w:val="nil"/>
              <w:left w:val="nil"/>
              <w:right w:val="single" w:sz="8" w:space="0" w:color="auto"/>
            </w:tcBorders>
            <w:shd w:val="clear" w:color="auto" w:fill="auto"/>
            <w:noWrap/>
            <w:vAlign w:val="bottom"/>
            <w:hideMark/>
          </w:tcPr>
          <w:p w14:paraId="76B1FFC4" w14:textId="77777777" w:rsidR="00FC6FD8" w:rsidRPr="00AA525C" w:rsidRDefault="00FC6FD8" w:rsidP="00F653FE">
            <w:pPr>
              <w:jc w:val="both"/>
              <w:rPr>
                <w:rFonts w:ascii="Tahoma" w:hAnsi="Tahoma" w:cs="Tahoma"/>
                <w:lang w:val="es-CO" w:eastAsia="es-CO"/>
              </w:rPr>
            </w:pPr>
            <w:r w:rsidRPr="00AA525C">
              <w:rPr>
                <w:rFonts w:ascii="Tahoma" w:hAnsi="Tahoma" w:cs="Tahoma"/>
                <w:lang w:val="es-CO" w:eastAsia="es-CO"/>
              </w:rPr>
              <w:t> </w:t>
            </w:r>
          </w:p>
        </w:tc>
        <w:tc>
          <w:tcPr>
            <w:tcW w:w="167" w:type="pct"/>
            <w:tcBorders>
              <w:top w:val="nil"/>
              <w:left w:val="nil"/>
              <w:right w:val="nil"/>
            </w:tcBorders>
            <w:shd w:val="clear" w:color="auto" w:fill="auto"/>
            <w:noWrap/>
            <w:vAlign w:val="bottom"/>
            <w:hideMark/>
          </w:tcPr>
          <w:p w14:paraId="25ADFF56" w14:textId="77777777" w:rsidR="00FC6FD8" w:rsidRPr="00AA525C" w:rsidRDefault="00FC6FD8" w:rsidP="00F653FE">
            <w:pPr>
              <w:jc w:val="both"/>
              <w:rPr>
                <w:rFonts w:ascii="Tahoma" w:hAnsi="Tahoma" w:cs="Tahoma"/>
                <w:lang w:val="es-CO" w:eastAsia="es-CO"/>
              </w:rPr>
            </w:pPr>
          </w:p>
        </w:tc>
        <w:tc>
          <w:tcPr>
            <w:tcW w:w="2209" w:type="pct"/>
            <w:gridSpan w:val="3"/>
            <w:tcBorders>
              <w:top w:val="single" w:sz="8" w:space="0" w:color="auto"/>
              <w:left w:val="nil"/>
              <w:right w:val="nil"/>
            </w:tcBorders>
            <w:shd w:val="clear" w:color="auto" w:fill="auto"/>
            <w:noWrap/>
            <w:vAlign w:val="bottom"/>
            <w:hideMark/>
          </w:tcPr>
          <w:p w14:paraId="1F2946E8" w14:textId="2034C46A" w:rsidR="00FC6FD8" w:rsidRPr="00AA525C" w:rsidRDefault="00FC6FD8" w:rsidP="00F653FE">
            <w:pPr>
              <w:jc w:val="both"/>
              <w:rPr>
                <w:rFonts w:ascii="Tahoma" w:hAnsi="Tahoma" w:cs="Tahoma"/>
                <w:b/>
                <w:bCs/>
                <w:lang w:val="es-CO" w:eastAsia="es-CO"/>
              </w:rPr>
            </w:pPr>
          </w:p>
        </w:tc>
        <w:tc>
          <w:tcPr>
            <w:tcW w:w="142" w:type="pct"/>
            <w:tcBorders>
              <w:top w:val="nil"/>
              <w:left w:val="nil"/>
              <w:right w:val="single" w:sz="4" w:space="0" w:color="auto"/>
            </w:tcBorders>
            <w:shd w:val="clear" w:color="auto" w:fill="auto"/>
            <w:noWrap/>
            <w:vAlign w:val="bottom"/>
            <w:hideMark/>
          </w:tcPr>
          <w:p w14:paraId="0D9202C2" w14:textId="77777777" w:rsidR="00FC6FD8" w:rsidRPr="00AA525C" w:rsidRDefault="00FC6FD8" w:rsidP="00F653FE">
            <w:pPr>
              <w:jc w:val="both"/>
              <w:rPr>
                <w:rFonts w:ascii="Tahoma" w:hAnsi="Tahoma" w:cs="Tahoma"/>
                <w:lang w:val="es-CO" w:eastAsia="es-CO"/>
              </w:rPr>
            </w:pPr>
            <w:r w:rsidRPr="00AA525C">
              <w:rPr>
                <w:rFonts w:ascii="Tahoma" w:hAnsi="Tahoma" w:cs="Tahoma"/>
                <w:lang w:val="es-CO" w:eastAsia="es-CO"/>
              </w:rPr>
              <w:t> </w:t>
            </w:r>
          </w:p>
        </w:tc>
      </w:tr>
      <w:tr w:rsidR="00FC6FD8" w:rsidRPr="00AA525C" w14:paraId="43895731" w14:textId="77777777" w:rsidTr="00F653FE">
        <w:trPr>
          <w:trHeight w:val="267"/>
        </w:trPr>
        <w:tc>
          <w:tcPr>
            <w:tcW w:w="177" w:type="pct"/>
            <w:tcBorders>
              <w:left w:val="single" w:sz="4" w:space="0" w:color="auto"/>
              <w:bottom w:val="single" w:sz="4" w:space="0" w:color="auto"/>
              <w:right w:val="nil"/>
            </w:tcBorders>
            <w:shd w:val="clear" w:color="auto" w:fill="auto"/>
            <w:noWrap/>
            <w:vAlign w:val="bottom"/>
            <w:hideMark/>
          </w:tcPr>
          <w:p w14:paraId="1E323FE2" w14:textId="77777777" w:rsidR="00FC6FD8" w:rsidRPr="00AA525C" w:rsidRDefault="00FC6FD8" w:rsidP="00F653FE">
            <w:pPr>
              <w:jc w:val="both"/>
              <w:rPr>
                <w:rFonts w:ascii="Tahoma" w:hAnsi="Tahoma" w:cs="Tahoma"/>
                <w:lang w:val="es-CO" w:eastAsia="es-CO"/>
              </w:rPr>
            </w:pPr>
            <w:r w:rsidRPr="00AA525C">
              <w:rPr>
                <w:rFonts w:ascii="Tahoma" w:hAnsi="Tahoma" w:cs="Tahoma"/>
                <w:lang w:val="es-CO" w:eastAsia="es-CO"/>
              </w:rPr>
              <w:t> </w:t>
            </w:r>
          </w:p>
        </w:tc>
        <w:tc>
          <w:tcPr>
            <w:tcW w:w="2154" w:type="pct"/>
            <w:gridSpan w:val="3"/>
            <w:tcBorders>
              <w:left w:val="nil"/>
              <w:bottom w:val="single" w:sz="4" w:space="0" w:color="auto"/>
              <w:right w:val="nil"/>
            </w:tcBorders>
            <w:shd w:val="clear" w:color="auto" w:fill="auto"/>
            <w:noWrap/>
            <w:vAlign w:val="center"/>
            <w:hideMark/>
          </w:tcPr>
          <w:p w14:paraId="08C986DD" w14:textId="77777777" w:rsidR="00FC6FD8" w:rsidRPr="00AA525C" w:rsidRDefault="00FC6FD8" w:rsidP="00F653FE">
            <w:pPr>
              <w:jc w:val="both"/>
              <w:rPr>
                <w:rFonts w:ascii="Tahoma" w:hAnsi="Tahoma" w:cs="Tahoma"/>
                <w:lang w:eastAsia="es-CO"/>
              </w:rPr>
            </w:pPr>
            <w:r w:rsidRPr="00AA525C">
              <w:rPr>
                <w:rFonts w:ascii="Tahoma" w:hAnsi="Tahoma" w:cs="Tahoma"/>
                <w:lang w:val="es-CO" w:eastAsia="es-CO"/>
              </w:rPr>
              <w:t>DIRECTOR DE GESTIÓN CONTRACTUAL</w:t>
            </w:r>
          </w:p>
        </w:tc>
        <w:tc>
          <w:tcPr>
            <w:tcW w:w="151" w:type="pct"/>
            <w:tcBorders>
              <w:left w:val="nil"/>
              <w:bottom w:val="single" w:sz="4" w:space="0" w:color="auto"/>
              <w:right w:val="single" w:sz="8" w:space="0" w:color="auto"/>
            </w:tcBorders>
            <w:shd w:val="clear" w:color="auto" w:fill="auto"/>
            <w:noWrap/>
            <w:vAlign w:val="bottom"/>
            <w:hideMark/>
          </w:tcPr>
          <w:p w14:paraId="364783E2" w14:textId="77777777" w:rsidR="00FC6FD8" w:rsidRPr="00AA525C" w:rsidRDefault="00FC6FD8" w:rsidP="00F653FE">
            <w:pPr>
              <w:jc w:val="both"/>
              <w:rPr>
                <w:rFonts w:ascii="Tahoma" w:hAnsi="Tahoma" w:cs="Tahoma"/>
                <w:lang w:val="es-CO" w:eastAsia="es-CO"/>
              </w:rPr>
            </w:pPr>
            <w:r w:rsidRPr="00AA525C">
              <w:rPr>
                <w:rFonts w:ascii="Tahoma" w:hAnsi="Tahoma" w:cs="Tahoma"/>
                <w:lang w:val="es-CO" w:eastAsia="es-CO"/>
              </w:rPr>
              <w:t> </w:t>
            </w:r>
          </w:p>
        </w:tc>
        <w:tc>
          <w:tcPr>
            <w:tcW w:w="167" w:type="pct"/>
            <w:tcBorders>
              <w:left w:val="nil"/>
              <w:bottom w:val="single" w:sz="4" w:space="0" w:color="auto"/>
              <w:right w:val="nil"/>
            </w:tcBorders>
            <w:shd w:val="clear" w:color="auto" w:fill="auto"/>
            <w:noWrap/>
            <w:vAlign w:val="bottom"/>
            <w:hideMark/>
          </w:tcPr>
          <w:p w14:paraId="709B4665" w14:textId="77777777" w:rsidR="00FC6FD8" w:rsidRPr="00AA525C" w:rsidRDefault="00FC6FD8" w:rsidP="00F653FE">
            <w:pPr>
              <w:jc w:val="both"/>
              <w:rPr>
                <w:rFonts w:ascii="Tahoma" w:hAnsi="Tahoma" w:cs="Tahoma"/>
                <w:lang w:val="es-CO" w:eastAsia="es-CO"/>
              </w:rPr>
            </w:pPr>
          </w:p>
        </w:tc>
        <w:tc>
          <w:tcPr>
            <w:tcW w:w="2209" w:type="pct"/>
            <w:gridSpan w:val="3"/>
            <w:tcBorders>
              <w:left w:val="nil"/>
              <w:bottom w:val="single" w:sz="4" w:space="0" w:color="auto"/>
              <w:right w:val="nil"/>
            </w:tcBorders>
            <w:shd w:val="clear" w:color="auto" w:fill="auto"/>
            <w:noWrap/>
            <w:vAlign w:val="center"/>
            <w:hideMark/>
          </w:tcPr>
          <w:p w14:paraId="0FE893F8" w14:textId="235FEB7B" w:rsidR="00FC6FD8" w:rsidRPr="00AA525C" w:rsidRDefault="00FC6FD8" w:rsidP="00F653FE">
            <w:pPr>
              <w:jc w:val="both"/>
              <w:rPr>
                <w:rFonts w:ascii="Tahoma" w:hAnsi="Tahoma" w:cs="Tahoma"/>
                <w:lang w:val="es-CO" w:eastAsia="es-CO"/>
              </w:rPr>
            </w:pPr>
          </w:p>
        </w:tc>
        <w:tc>
          <w:tcPr>
            <w:tcW w:w="142" w:type="pct"/>
            <w:tcBorders>
              <w:left w:val="nil"/>
              <w:bottom w:val="single" w:sz="4" w:space="0" w:color="auto"/>
              <w:right w:val="single" w:sz="4" w:space="0" w:color="auto"/>
            </w:tcBorders>
            <w:shd w:val="clear" w:color="auto" w:fill="auto"/>
            <w:noWrap/>
            <w:vAlign w:val="bottom"/>
            <w:hideMark/>
          </w:tcPr>
          <w:p w14:paraId="68814D8F" w14:textId="77777777" w:rsidR="00FC6FD8" w:rsidRPr="00AA525C" w:rsidRDefault="00FC6FD8" w:rsidP="00F653FE">
            <w:pPr>
              <w:jc w:val="both"/>
              <w:rPr>
                <w:rFonts w:ascii="Tahoma" w:hAnsi="Tahoma" w:cs="Tahoma"/>
                <w:lang w:val="es-CO" w:eastAsia="es-CO"/>
              </w:rPr>
            </w:pPr>
            <w:r w:rsidRPr="00AA525C">
              <w:rPr>
                <w:rFonts w:ascii="Tahoma" w:hAnsi="Tahoma" w:cs="Tahoma"/>
                <w:lang w:val="es-CO" w:eastAsia="es-CO"/>
              </w:rPr>
              <w:t> </w:t>
            </w:r>
          </w:p>
        </w:tc>
      </w:tr>
      <w:tr w:rsidR="00FC6FD8" w:rsidRPr="00AA525C" w14:paraId="297FCBFC" w14:textId="77777777" w:rsidTr="0009108F">
        <w:trPr>
          <w:trHeight w:val="355"/>
        </w:trPr>
        <w:tc>
          <w:tcPr>
            <w:tcW w:w="2482" w:type="pct"/>
            <w:gridSpan w:val="5"/>
            <w:tcBorders>
              <w:top w:val="single" w:sz="4" w:space="0" w:color="auto"/>
              <w:left w:val="single" w:sz="4" w:space="0" w:color="auto"/>
              <w:bottom w:val="nil"/>
              <w:right w:val="single" w:sz="8" w:space="0" w:color="000000"/>
            </w:tcBorders>
            <w:shd w:val="clear" w:color="auto" w:fill="auto"/>
            <w:noWrap/>
            <w:vAlign w:val="bottom"/>
            <w:hideMark/>
          </w:tcPr>
          <w:p w14:paraId="06E2D064" w14:textId="31D98069" w:rsidR="00FC6FD8" w:rsidRPr="00AA525C" w:rsidRDefault="00FC6FD8" w:rsidP="00F653FE">
            <w:pPr>
              <w:jc w:val="both"/>
              <w:rPr>
                <w:rFonts w:ascii="Tahoma" w:hAnsi="Tahoma" w:cs="Tahoma"/>
                <w:lang w:val="es-CO" w:eastAsia="es-CO"/>
              </w:rPr>
            </w:pPr>
            <w:r w:rsidRPr="00AA525C">
              <w:rPr>
                <w:rFonts w:ascii="Tahoma" w:hAnsi="Tahoma" w:cs="Tahoma"/>
                <w:lang w:val="es-CO" w:eastAsia="es-CO"/>
              </w:rPr>
              <w:t>PROYECT</w:t>
            </w:r>
            <w:r w:rsidR="004635F9" w:rsidRPr="00AA525C">
              <w:rPr>
                <w:rFonts w:ascii="Tahoma" w:hAnsi="Tahoma" w:cs="Tahoma"/>
                <w:lang w:val="es-CO" w:eastAsia="es-CO"/>
              </w:rPr>
              <w:t>Ó:</w:t>
            </w:r>
          </w:p>
          <w:p w14:paraId="46613AC9" w14:textId="77777777" w:rsidR="00FC6FD8" w:rsidRPr="00AA525C" w:rsidRDefault="00FC6FD8" w:rsidP="00F653FE">
            <w:pPr>
              <w:jc w:val="both"/>
              <w:rPr>
                <w:rFonts w:ascii="Tahoma" w:hAnsi="Tahoma" w:cs="Tahoma"/>
                <w:highlight w:val="red"/>
                <w:lang w:val="es-CO" w:eastAsia="es-CO"/>
              </w:rPr>
            </w:pPr>
          </w:p>
          <w:p w14:paraId="1B18FC2D" w14:textId="77777777" w:rsidR="00FC6FD8" w:rsidRPr="00AA525C" w:rsidRDefault="00FC6FD8" w:rsidP="00F653FE">
            <w:pPr>
              <w:jc w:val="both"/>
              <w:rPr>
                <w:rFonts w:ascii="Tahoma" w:hAnsi="Tahoma" w:cs="Tahoma"/>
                <w:highlight w:val="red"/>
                <w:lang w:val="es-CO" w:eastAsia="es-CO"/>
              </w:rPr>
            </w:pPr>
          </w:p>
        </w:tc>
        <w:tc>
          <w:tcPr>
            <w:tcW w:w="2518" w:type="pct"/>
            <w:gridSpan w:val="5"/>
            <w:tcBorders>
              <w:top w:val="single" w:sz="4" w:space="0" w:color="auto"/>
              <w:left w:val="nil"/>
              <w:bottom w:val="nil"/>
              <w:right w:val="single" w:sz="4" w:space="0" w:color="auto"/>
            </w:tcBorders>
            <w:shd w:val="clear" w:color="auto" w:fill="auto"/>
            <w:noWrap/>
            <w:vAlign w:val="bottom"/>
          </w:tcPr>
          <w:p w14:paraId="2B0CEA28" w14:textId="77777777" w:rsidR="00FC6FD8" w:rsidRPr="00AA525C" w:rsidRDefault="00FC6FD8" w:rsidP="00F653FE">
            <w:pPr>
              <w:jc w:val="both"/>
              <w:rPr>
                <w:rFonts w:ascii="Tahoma" w:hAnsi="Tahoma" w:cs="Tahoma"/>
                <w:lang w:val="es-CO" w:eastAsia="es-CO"/>
              </w:rPr>
            </w:pPr>
          </w:p>
        </w:tc>
      </w:tr>
      <w:tr w:rsidR="00FC6FD8" w:rsidRPr="00AA525C" w14:paraId="115FF902" w14:textId="77777777" w:rsidTr="0009108F">
        <w:tc>
          <w:tcPr>
            <w:tcW w:w="177" w:type="pct"/>
            <w:tcBorders>
              <w:left w:val="single" w:sz="4" w:space="0" w:color="auto"/>
              <w:right w:val="nil"/>
            </w:tcBorders>
            <w:shd w:val="clear" w:color="auto" w:fill="auto"/>
            <w:noWrap/>
            <w:vAlign w:val="bottom"/>
            <w:hideMark/>
          </w:tcPr>
          <w:p w14:paraId="26C15904" w14:textId="77777777" w:rsidR="00FC6FD8" w:rsidRPr="00AA525C" w:rsidRDefault="00FC6FD8" w:rsidP="00F653FE">
            <w:pPr>
              <w:jc w:val="both"/>
              <w:rPr>
                <w:rFonts w:ascii="Tahoma" w:hAnsi="Tahoma" w:cs="Tahoma"/>
                <w:lang w:val="es-CO" w:eastAsia="es-CO"/>
              </w:rPr>
            </w:pPr>
          </w:p>
        </w:tc>
        <w:tc>
          <w:tcPr>
            <w:tcW w:w="2154" w:type="pct"/>
            <w:gridSpan w:val="3"/>
            <w:tcBorders>
              <w:left w:val="nil"/>
              <w:right w:val="nil"/>
            </w:tcBorders>
            <w:shd w:val="clear" w:color="auto" w:fill="auto"/>
            <w:noWrap/>
            <w:vAlign w:val="bottom"/>
            <w:hideMark/>
          </w:tcPr>
          <w:p w14:paraId="6280B974" w14:textId="77777777" w:rsidR="00FC6FD8" w:rsidRPr="00AA525C" w:rsidRDefault="00FC6FD8" w:rsidP="00F653FE">
            <w:pPr>
              <w:jc w:val="both"/>
              <w:rPr>
                <w:rFonts w:ascii="Tahoma" w:hAnsi="Tahoma" w:cs="Tahoma"/>
                <w:lang w:val="es-CO" w:eastAsia="es-CO"/>
              </w:rPr>
            </w:pPr>
          </w:p>
          <w:p w14:paraId="7F579085" w14:textId="77777777" w:rsidR="00FC6FD8" w:rsidRPr="00AA525C" w:rsidRDefault="00FC6FD8" w:rsidP="00F653FE">
            <w:pPr>
              <w:jc w:val="both"/>
              <w:rPr>
                <w:rFonts w:ascii="Tahoma" w:hAnsi="Tahoma" w:cs="Tahoma"/>
                <w:lang w:val="es-CO" w:eastAsia="es-CO"/>
              </w:rPr>
            </w:pPr>
          </w:p>
        </w:tc>
        <w:tc>
          <w:tcPr>
            <w:tcW w:w="151" w:type="pct"/>
            <w:tcBorders>
              <w:left w:val="nil"/>
              <w:right w:val="single" w:sz="4" w:space="0" w:color="auto"/>
            </w:tcBorders>
            <w:shd w:val="clear" w:color="auto" w:fill="auto"/>
            <w:noWrap/>
            <w:vAlign w:val="bottom"/>
            <w:hideMark/>
          </w:tcPr>
          <w:p w14:paraId="5D504868" w14:textId="77777777" w:rsidR="00FC6FD8" w:rsidRPr="00AA525C" w:rsidRDefault="00FC6FD8" w:rsidP="00F653FE">
            <w:pPr>
              <w:jc w:val="both"/>
              <w:rPr>
                <w:rFonts w:ascii="Tahoma" w:hAnsi="Tahoma" w:cs="Tahoma"/>
                <w:lang w:val="es-CO" w:eastAsia="es-CO"/>
              </w:rPr>
            </w:pPr>
          </w:p>
        </w:tc>
        <w:tc>
          <w:tcPr>
            <w:tcW w:w="167" w:type="pct"/>
            <w:tcBorders>
              <w:left w:val="single" w:sz="4" w:space="0" w:color="auto"/>
              <w:right w:val="nil"/>
            </w:tcBorders>
            <w:shd w:val="clear" w:color="auto" w:fill="auto"/>
            <w:noWrap/>
            <w:vAlign w:val="bottom"/>
            <w:hideMark/>
          </w:tcPr>
          <w:p w14:paraId="6BF6B4FD" w14:textId="77777777" w:rsidR="00FC6FD8" w:rsidRPr="00AA525C" w:rsidRDefault="00FC6FD8" w:rsidP="00F653FE">
            <w:pPr>
              <w:jc w:val="both"/>
              <w:rPr>
                <w:rFonts w:ascii="Tahoma" w:hAnsi="Tahoma" w:cs="Tahoma"/>
                <w:lang w:val="es-CO" w:eastAsia="es-CO"/>
              </w:rPr>
            </w:pPr>
          </w:p>
        </w:tc>
        <w:tc>
          <w:tcPr>
            <w:tcW w:w="2209" w:type="pct"/>
            <w:gridSpan w:val="3"/>
            <w:tcBorders>
              <w:left w:val="nil"/>
              <w:right w:val="nil"/>
            </w:tcBorders>
            <w:shd w:val="clear" w:color="auto" w:fill="auto"/>
            <w:noWrap/>
            <w:vAlign w:val="bottom"/>
          </w:tcPr>
          <w:p w14:paraId="728A4DBC" w14:textId="77777777" w:rsidR="00FC6FD8" w:rsidRPr="00AA525C" w:rsidRDefault="00FC6FD8" w:rsidP="00F653FE">
            <w:pPr>
              <w:jc w:val="both"/>
              <w:rPr>
                <w:rFonts w:ascii="Tahoma" w:hAnsi="Tahoma" w:cs="Tahoma"/>
                <w:lang w:val="es-CO" w:eastAsia="es-CO"/>
              </w:rPr>
            </w:pPr>
          </w:p>
        </w:tc>
        <w:tc>
          <w:tcPr>
            <w:tcW w:w="142" w:type="pct"/>
            <w:tcBorders>
              <w:left w:val="nil"/>
              <w:right w:val="single" w:sz="4" w:space="0" w:color="auto"/>
            </w:tcBorders>
            <w:shd w:val="clear" w:color="auto" w:fill="auto"/>
            <w:noWrap/>
            <w:vAlign w:val="bottom"/>
            <w:hideMark/>
          </w:tcPr>
          <w:p w14:paraId="3ED52101" w14:textId="77777777" w:rsidR="00FC6FD8" w:rsidRPr="00AA525C" w:rsidRDefault="00FC6FD8" w:rsidP="00F653FE">
            <w:pPr>
              <w:jc w:val="both"/>
              <w:rPr>
                <w:rFonts w:ascii="Tahoma" w:hAnsi="Tahoma" w:cs="Tahoma"/>
                <w:lang w:val="es-CO" w:eastAsia="es-CO"/>
              </w:rPr>
            </w:pPr>
          </w:p>
        </w:tc>
      </w:tr>
      <w:tr w:rsidR="00FC6FD8" w:rsidRPr="00AA525C" w14:paraId="68852AFA" w14:textId="77777777" w:rsidTr="00F653FE">
        <w:tc>
          <w:tcPr>
            <w:tcW w:w="177" w:type="pct"/>
            <w:tcBorders>
              <w:left w:val="single" w:sz="4" w:space="0" w:color="auto"/>
              <w:bottom w:val="nil"/>
              <w:right w:val="nil"/>
            </w:tcBorders>
            <w:shd w:val="clear" w:color="auto" w:fill="auto"/>
            <w:noWrap/>
            <w:vAlign w:val="bottom"/>
          </w:tcPr>
          <w:p w14:paraId="29E08CCE" w14:textId="77777777" w:rsidR="00FC6FD8" w:rsidRPr="00AA525C" w:rsidRDefault="00FC6FD8" w:rsidP="00F653FE">
            <w:pPr>
              <w:jc w:val="both"/>
              <w:rPr>
                <w:rFonts w:ascii="Tahoma" w:hAnsi="Tahoma" w:cs="Tahoma"/>
                <w:lang w:val="es-CO" w:eastAsia="es-CO"/>
              </w:rPr>
            </w:pPr>
          </w:p>
        </w:tc>
        <w:tc>
          <w:tcPr>
            <w:tcW w:w="2154" w:type="pct"/>
            <w:gridSpan w:val="3"/>
            <w:tcBorders>
              <w:left w:val="nil"/>
              <w:bottom w:val="single" w:sz="4" w:space="0" w:color="auto"/>
              <w:right w:val="nil"/>
            </w:tcBorders>
            <w:shd w:val="clear" w:color="auto" w:fill="auto"/>
            <w:noWrap/>
          </w:tcPr>
          <w:p w14:paraId="268694D4" w14:textId="77777777" w:rsidR="00FC6FD8" w:rsidRPr="00AA525C" w:rsidRDefault="00FC6FD8" w:rsidP="00F653FE">
            <w:pPr>
              <w:jc w:val="both"/>
              <w:rPr>
                <w:rFonts w:ascii="Tahoma" w:hAnsi="Tahoma" w:cs="Tahoma"/>
                <w:b/>
                <w:bCs/>
              </w:rPr>
            </w:pPr>
          </w:p>
        </w:tc>
        <w:tc>
          <w:tcPr>
            <w:tcW w:w="151" w:type="pct"/>
            <w:tcBorders>
              <w:left w:val="nil"/>
              <w:bottom w:val="nil"/>
              <w:right w:val="single" w:sz="4" w:space="0" w:color="auto"/>
            </w:tcBorders>
            <w:shd w:val="clear" w:color="auto" w:fill="auto"/>
            <w:noWrap/>
            <w:vAlign w:val="bottom"/>
          </w:tcPr>
          <w:p w14:paraId="14084244" w14:textId="77777777" w:rsidR="00FC6FD8" w:rsidRPr="00AA525C" w:rsidRDefault="00FC6FD8" w:rsidP="00F653FE">
            <w:pPr>
              <w:jc w:val="both"/>
              <w:rPr>
                <w:rFonts w:ascii="Tahoma" w:hAnsi="Tahoma" w:cs="Tahoma"/>
                <w:lang w:val="es-CO" w:eastAsia="es-CO"/>
              </w:rPr>
            </w:pPr>
          </w:p>
        </w:tc>
        <w:tc>
          <w:tcPr>
            <w:tcW w:w="167" w:type="pct"/>
            <w:tcBorders>
              <w:left w:val="single" w:sz="4" w:space="0" w:color="auto"/>
              <w:bottom w:val="nil"/>
              <w:right w:val="nil"/>
            </w:tcBorders>
            <w:shd w:val="clear" w:color="auto" w:fill="auto"/>
            <w:noWrap/>
            <w:vAlign w:val="bottom"/>
          </w:tcPr>
          <w:p w14:paraId="1BE2D57D" w14:textId="77777777" w:rsidR="00FC6FD8" w:rsidRPr="00AA525C" w:rsidRDefault="00FC6FD8" w:rsidP="00F653FE">
            <w:pPr>
              <w:jc w:val="both"/>
              <w:rPr>
                <w:rFonts w:ascii="Tahoma" w:hAnsi="Tahoma" w:cs="Tahoma"/>
                <w:lang w:val="es-CO" w:eastAsia="es-CO"/>
              </w:rPr>
            </w:pPr>
          </w:p>
        </w:tc>
        <w:tc>
          <w:tcPr>
            <w:tcW w:w="2209" w:type="pct"/>
            <w:gridSpan w:val="3"/>
            <w:tcBorders>
              <w:left w:val="nil"/>
              <w:bottom w:val="single" w:sz="4" w:space="0" w:color="auto"/>
              <w:right w:val="nil"/>
            </w:tcBorders>
            <w:shd w:val="clear" w:color="auto" w:fill="auto"/>
            <w:noWrap/>
          </w:tcPr>
          <w:p w14:paraId="6824EB62" w14:textId="77777777" w:rsidR="00FC6FD8" w:rsidRPr="00AA525C" w:rsidRDefault="00FC6FD8" w:rsidP="00F653FE">
            <w:pPr>
              <w:jc w:val="both"/>
              <w:rPr>
                <w:rFonts w:ascii="Tahoma" w:hAnsi="Tahoma" w:cs="Tahoma"/>
                <w:lang w:val="es-CO" w:eastAsia="es-CO"/>
              </w:rPr>
            </w:pPr>
          </w:p>
        </w:tc>
        <w:tc>
          <w:tcPr>
            <w:tcW w:w="142" w:type="pct"/>
            <w:tcBorders>
              <w:left w:val="nil"/>
              <w:bottom w:val="nil"/>
              <w:right w:val="single" w:sz="4" w:space="0" w:color="auto"/>
            </w:tcBorders>
            <w:shd w:val="clear" w:color="auto" w:fill="auto"/>
            <w:noWrap/>
            <w:vAlign w:val="bottom"/>
          </w:tcPr>
          <w:p w14:paraId="6B66F9AC" w14:textId="77777777" w:rsidR="00FC6FD8" w:rsidRPr="00AA525C" w:rsidRDefault="00FC6FD8" w:rsidP="00F653FE">
            <w:pPr>
              <w:jc w:val="both"/>
              <w:rPr>
                <w:rFonts w:ascii="Tahoma" w:hAnsi="Tahoma" w:cs="Tahoma"/>
                <w:lang w:val="es-CO" w:eastAsia="es-CO"/>
              </w:rPr>
            </w:pPr>
          </w:p>
        </w:tc>
      </w:tr>
      <w:tr w:rsidR="00FC6FD8" w:rsidRPr="00AA525C" w14:paraId="1AB5DB99" w14:textId="77777777" w:rsidTr="00F653FE">
        <w:trPr>
          <w:trHeight w:val="143"/>
        </w:trPr>
        <w:tc>
          <w:tcPr>
            <w:tcW w:w="177" w:type="pct"/>
            <w:tcBorders>
              <w:left w:val="single" w:sz="4" w:space="0" w:color="auto"/>
              <w:bottom w:val="single" w:sz="4" w:space="0" w:color="auto"/>
              <w:right w:val="nil"/>
            </w:tcBorders>
            <w:shd w:val="clear" w:color="auto" w:fill="auto"/>
            <w:noWrap/>
            <w:vAlign w:val="bottom"/>
          </w:tcPr>
          <w:p w14:paraId="57CE9D73" w14:textId="77777777" w:rsidR="00FC6FD8" w:rsidRPr="00AA525C" w:rsidRDefault="00FC6FD8" w:rsidP="00F653FE">
            <w:pPr>
              <w:jc w:val="both"/>
              <w:rPr>
                <w:rFonts w:ascii="Tahoma" w:hAnsi="Tahoma" w:cs="Tahoma"/>
                <w:lang w:val="es-CO" w:eastAsia="es-CO"/>
              </w:rPr>
            </w:pPr>
          </w:p>
        </w:tc>
        <w:tc>
          <w:tcPr>
            <w:tcW w:w="2154" w:type="pct"/>
            <w:gridSpan w:val="3"/>
            <w:tcBorders>
              <w:top w:val="single" w:sz="4" w:space="0" w:color="auto"/>
              <w:left w:val="nil"/>
              <w:bottom w:val="single" w:sz="4" w:space="0" w:color="auto"/>
              <w:right w:val="nil"/>
            </w:tcBorders>
            <w:shd w:val="clear" w:color="auto" w:fill="auto"/>
            <w:noWrap/>
          </w:tcPr>
          <w:p w14:paraId="09FF08D3" w14:textId="69CD1828" w:rsidR="00FC6FD8" w:rsidRPr="00AA525C" w:rsidRDefault="00F757A3" w:rsidP="00F653FE">
            <w:pPr>
              <w:tabs>
                <w:tab w:val="center" w:pos="2153"/>
                <w:tab w:val="right" w:pos="4307"/>
              </w:tabs>
              <w:jc w:val="both"/>
              <w:rPr>
                <w:rFonts w:ascii="Tahoma" w:hAnsi="Tahoma" w:cs="Tahoma"/>
              </w:rPr>
            </w:pPr>
            <w:r w:rsidRPr="00AA525C">
              <w:rPr>
                <w:rFonts w:ascii="Tahoma" w:hAnsi="Tahoma" w:cs="Tahoma"/>
              </w:rPr>
              <w:t xml:space="preserve">PROFESIONAL </w:t>
            </w:r>
          </w:p>
        </w:tc>
        <w:tc>
          <w:tcPr>
            <w:tcW w:w="151" w:type="pct"/>
            <w:tcBorders>
              <w:left w:val="nil"/>
              <w:bottom w:val="single" w:sz="4" w:space="0" w:color="auto"/>
              <w:right w:val="single" w:sz="4" w:space="0" w:color="auto"/>
            </w:tcBorders>
            <w:shd w:val="clear" w:color="auto" w:fill="auto"/>
            <w:noWrap/>
            <w:vAlign w:val="bottom"/>
          </w:tcPr>
          <w:p w14:paraId="18023E1A" w14:textId="77777777" w:rsidR="00FC6FD8" w:rsidRPr="00AA525C" w:rsidRDefault="00FC6FD8" w:rsidP="00F653FE">
            <w:pPr>
              <w:jc w:val="both"/>
              <w:rPr>
                <w:rFonts w:ascii="Tahoma" w:hAnsi="Tahoma" w:cs="Tahoma"/>
                <w:lang w:val="es-CO" w:eastAsia="es-CO"/>
              </w:rPr>
            </w:pPr>
          </w:p>
        </w:tc>
        <w:tc>
          <w:tcPr>
            <w:tcW w:w="167" w:type="pct"/>
            <w:tcBorders>
              <w:left w:val="single" w:sz="4" w:space="0" w:color="auto"/>
              <w:bottom w:val="single" w:sz="4" w:space="0" w:color="auto"/>
              <w:right w:val="nil"/>
            </w:tcBorders>
            <w:shd w:val="clear" w:color="auto" w:fill="auto"/>
            <w:noWrap/>
            <w:vAlign w:val="bottom"/>
          </w:tcPr>
          <w:p w14:paraId="29152ECF" w14:textId="77777777" w:rsidR="00FC6FD8" w:rsidRPr="00AA525C" w:rsidRDefault="00FC6FD8" w:rsidP="00F653FE">
            <w:pPr>
              <w:jc w:val="both"/>
              <w:rPr>
                <w:rFonts w:ascii="Tahoma" w:hAnsi="Tahoma" w:cs="Tahoma"/>
                <w:lang w:val="es-CO" w:eastAsia="es-CO"/>
              </w:rPr>
            </w:pPr>
          </w:p>
        </w:tc>
        <w:tc>
          <w:tcPr>
            <w:tcW w:w="2209" w:type="pct"/>
            <w:gridSpan w:val="3"/>
            <w:tcBorders>
              <w:top w:val="single" w:sz="4" w:space="0" w:color="auto"/>
              <w:left w:val="nil"/>
              <w:bottom w:val="single" w:sz="4" w:space="0" w:color="auto"/>
              <w:right w:val="nil"/>
            </w:tcBorders>
            <w:shd w:val="clear" w:color="auto" w:fill="auto"/>
            <w:noWrap/>
            <w:vAlign w:val="bottom"/>
          </w:tcPr>
          <w:p w14:paraId="2FA1C0FE" w14:textId="11D91D8F" w:rsidR="00FC6FD8" w:rsidRPr="00AA525C" w:rsidRDefault="00FC6FD8" w:rsidP="00F653FE">
            <w:pPr>
              <w:jc w:val="both"/>
              <w:rPr>
                <w:rFonts w:ascii="Tahoma" w:hAnsi="Tahoma" w:cs="Tahoma"/>
                <w:lang w:val="es-CO" w:eastAsia="es-CO"/>
              </w:rPr>
            </w:pPr>
          </w:p>
        </w:tc>
        <w:tc>
          <w:tcPr>
            <w:tcW w:w="142" w:type="pct"/>
            <w:tcBorders>
              <w:left w:val="nil"/>
              <w:bottom w:val="single" w:sz="4" w:space="0" w:color="auto"/>
              <w:right w:val="single" w:sz="4" w:space="0" w:color="auto"/>
            </w:tcBorders>
            <w:shd w:val="clear" w:color="auto" w:fill="auto"/>
            <w:noWrap/>
            <w:vAlign w:val="bottom"/>
          </w:tcPr>
          <w:p w14:paraId="6B75A132" w14:textId="77777777" w:rsidR="00FC6FD8" w:rsidRPr="00AA525C" w:rsidRDefault="00FC6FD8" w:rsidP="00F653FE">
            <w:pPr>
              <w:jc w:val="both"/>
              <w:rPr>
                <w:rFonts w:ascii="Tahoma" w:hAnsi="Tahoma" w:cs="Tahoma"/>
                <w:lang w:val="es-CO" w:eastAsia="es-CO"/>
              </w:rPr>
            </w:pPr>
          </w:p>
        </w:tc>
      </w:tr>
      <w:bookmarkEnd w:id="1"/>
    </w:tbl>
    <w:p w14:paraId="4DB64DBB" w14:textId="77777777" w:rsidR="00FC6FD8" w:rsidRPr="005757CF" w:rsidRDefault="00FC6FD8" w:rsidP="00FC6FD8">
      <w:pPr>
        <w:jc w:val="both"/>
        <w:rPr>
          <w:rFonts w:ascii="Tahoma" w:hAnsi="Tahoma" w:cs="Tahoma"/>
          <w:sz w:val="24"/>
          <w:szCs w:val="24"/>
          <w:lang w:val="es-CO"/>
        </w:rPr>
      </w:pPr>
    </w:p>
    <w:p w14:paraId="65D0CDE8" w14:textId="77777777" w:rsidR="00FC6FD8" w:rsidRPr="00664DC8" w:rsidRDefault="00FC6FD8" w:rsidP="00FC6FD8">
      <w:pPr>
        <w:tabs>
          <w:tab w:val="left" w:pos="7635"/>
        </w:tabs>
      </w:pPr>
      <w:r>
        <w:tab/>
      </w:r>
    </w:p>
    <w:p w14:paraId="5BC20D2A" w14:textId="430762A2" w:rsidR="00C23F73" w:rsidRPr="00B46E33" w:rsidRDefault="00C23F73" w:rsidP="00C13D3A">
      <w:pPr>
        <w:rPr>
          <w:rFonts w:ascii="Arial" w:hAnsi="Arial" w:cs="Arial"/>
          <w:sz w:val="24"/>
          <w:szCs w:val="24"/>
          <w:lang w:val="es-MX"/>
        </w:rPr>
      </w:pPr>
    </w:p>
    <w:sectPr w:rsidR="00C23F73" w:rsidRPr="00B46E33" w:rsidSect="00000649">
      <w:headerReference w:type="even" r:id="rId8"/>
      <w:headerReference w:type="default" r:id="rId9"/>
      <w:footerReference w:type="even" r:id="rId10"/>
      <w:footerReference w:type="default" r:id="rId11"/>
      <w:headerReference w:type="first" r:id="rId12"/>
      <w:footerReference w:type="first" r:id="rId13"/>
      <w:pgSz w:w="12242" w:h="15842" w:code="1"/>
      <w:pgMar w:top="2126" w:right="1701" w:bottom="1701" w:left="1701" w:header="720" w:footer="22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79B661" w14:textId="77777777" w:rsidR="00182BA5" w:rsidRDefault="00182BA5" w:rsidP="00C820B0">
      <w:r>
        <w:separator/>
      </w:r>
    </w:p>
  </w:endnote>
  <w:endnote w:type="continuationSeparator" w:id="0">
    <w:p w14:paraId="58A8F035" w14:textId="77777777" w:rsidR="00182BA5" w:rsidRDefault="00182BA5" w:rsidP="00C82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Bitstream Vera Sans">
    <w:panose1 w:val="020B0604020202020204"/>
    <w:charset w:val="00"/>
    <w:family w:val="swiss"/>
    <w:pitch w:val="variable"/>
    <w:sig w:usb0="800000AF" w:usb1="1000204A" w:usb2="00000000" w:usb3="00000000" w:csb0="00000001" w:csb1="00000000"/>
  </w:font>
  <w:font w:name="CG Times">
    <w:altName w:val="Times New Roman"/>
    <w:panose1 w:val="020B0604020202020204"/>
    <w:charset w:val="00"/>
    <w:family w:val="roman"/>
    <w:pitch w:val="variable"/>
    <w:sig w:usb0="00000287" w:usb1="00000000" w:usb2="00000000" w:usb3="00000000" w:csb0="0000009F" w:csb1="00000000"/>
  </w:font>
  <w:font w:name="Bitstream Vera Serif">
    <w:panose1 w:val="020B0604020202020204"/>
    <w:charset w:val="00"/>
    <w:family w:val="roman"/>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rial,Times New Roman">
    <w:altName w:val="Arial"/>
    <w:panose1 w:val="020B0604020202020204"/>
    <w:charset w:val="00"/>
    <w:family w:val="roman"/>
    <w:notTrueType/>
    <w:pitch w:val="default"/>
  </w:font>
  <w:font w:name="Gotham Narrow Book">
    <w:altName w:val="Arial"/>
    <w:panose1 w:val="020B0604020202020204"/>
    <w:charset w:val="00"/>
    <w:family w:val="modern"/>
    <w:notTrueType/>
    <w:pitch w:val="variable"/>
    <w:sig w:usb0="A00000FF" w:usb1="4000004A"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3687CE" w14:textId="77777777" w:rsidR="00847816" w:rsidRDefault="0084781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D10896" w14:textId="520349E0" w:rsidR="002131AB" w:rsidRPr="002131AB" w:rsidRDefault="00791B03" w:rsidP="00B22F3C">
    <w:pPr>
      <w:rPr>
        <w:rFonts w:ascii="Tahoma" w:hAnsi="Tahoma" w:cs="Tahoma"/>
        <w:sz w:val="24"/>
        <w:szCs w:val="24"/>
        <w:lang w:val="es-CO"/>
      </w:rPr>
    </w:pPr>
    <w:r>
      <w:rPr>
        <w:noProof/>
      </w:rPr>
      <w:drawing>
        <wp:anchor distT="0" distB="0" distL="114300" distR="114300" simplePos="0" relativeHeight="251680768" behindDoc="1" locked="0" layoutInCell="1" allowOverlap="1" wp14:anchorId="014AE137" wp14:editId="44B58951">
          <wp:simplePos x="0" y="0"/>
          <wp:positionH relativeFrom="column">
            <wp:posOffset>-665277</wp:posOffset>
          </wp:positionH>
          <wp:positionV relativeFrom="paragraph">
            <wp:posOffset>-581025</wp:posOffset>
          </wp:positionV>
          <wp:extent cx="1498600" cy="788035"/>
          <wp:effectExtent l="0" t="0" r="6350" b="0"/>
          <wp:wrapTight wrapText="bothSides">
            <wp:wrapPolygon edited="0">
              <wp:start x="0" y="0"/>
              <wp:lineTo x="0" y="20886"/>
              <wp:lineTo x="21417" y="20886"/>
              <wp:lineTo x="21417"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8600" cy="788035"/>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82816" behindDoc="1" locked="0" layoutInCell="1" allowOverlap="1" wp14:anchorId="199C2123" wp14:editId="484B7882">
          <wp:simplePos x="0" y="0"/>
          <wp:positionH relativeFrom="column">
            <wp:posOffset>960323</wp:posOffset>
          </wp:positionH>
          <wp:positionV relativeFrom="paragraph">
            <wp:posOffset>-516255</wp:posOffset>
          </wp:positionV>
          <wp:extent cx="2534285" cy="722630"/>
          <wp:effectExtent l="0" t="0" r="0" b="127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rotWithShape="1">
                  <a:blip r:embed="rId2"/>
                  <a:srcRect l="10349" t="13007" b="8967"/>
                  <a:stretch/>
                </pic:blipFill>
                <pic:spPr bwMode="auto">
                  <a:xfrm>
                    <a:off x="0" y="0"/>
                    <a:ext cx="2534285" cy="722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22F3C">
      <w:rPr>
        <w:i/>
        <w:iCs/>
        <w:noProof/>
        <w:lang w:val="es-ES_tradnl" w:eastAsia="es-ES_tradnl"/>
      </w:rPr>
      <mc:AlternateContent>
        <mc:Choice Requires="wps">
          <w:drawing>
            <wp:anchor distT="0" distB="0" distL="114300" distR="114300" simplePos="0" relativeHeight="251678720" behindDoc="0" locked="0" layoutInCell="1" allowOverlap="1" wp14:anchorId="263F77BA" wp14:editId="4663A59B">
              <wp:simplePos x="0" y="0"/>
              <wp:positionH relativeFrom="column">
                <wp:posOffset>3168218</wp:posOffset>
              </wp:positionH>
              <wp:positionV relativeFrom="paragraph">
                <wp:posOffset>-577850</wp:posOffset>
              </wp:positionV>
              <wp:extent cx="9525" cy="816610"/>
              <wp:effectExtent l="0" t="0" r="28575" b="21590"/>
              <wp:wrapNone/>
              <wp:docPr id="638330083" name="Conector recto 1"/>
              <wp:cNvGraphicFramePr/>
              <a:graphic xmlns:a="http://schemas.openxmlformats.org/drawingml/2006/main">
                <a:graphicData uri="http://schemas.microsoft.com/office/word/2010/wordprocessingShape">
                  <wps:wsp>
                    <wps:cNvCnPr/>
                    <wps:spPr>
                      <a:xfrm>
                        <a:off x="0" y="0"/>
                        <a:ext cx="9525" cy="8166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line w14:anchorId="072CA02F" id="Conector recto 1"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9.45pt,-45.5pt" to="250.2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8SngEAAIoDAAAOAAAAZHJzL2Uyb0RvYy54bWysU8tu2zAQvBfIPxC8x5IMxEgFyzkkaC5B&#10;GyTtBzDU0iJCcgmSteS/75K25aINgqLIheJjZnZnd7W+maxhOwhRo+t4s6g5Ayex127b8R/fv1xe&#10;cxaTcL0w6KDje4j8ZnPxaT36FpY4oOkhMBJxsR19x4eUfFtVUQ5gRVygB0ePCoMViY5hW/VBjKRu&#10;TbWs61U1Yuh9QAkx0u3d4ZFvir5SINM3pSIkZjpOuaWyhrK+5LXarEW7DcIPWh7TEP+RhRXaUdBZ&#10;6k4kwX4G/ZeU1TJgRJUWEm2FSmkJxQO5aeo/3DwPwkPxQsWJfi5T/DhZ+XV36x4DlWH0sY3+MWQX&#10;kwo2fyk/NpVi7ediwZSYpMvPV8srziQ9XDerVVNKWZ2pPsR0D2hZ3nTcaJediFbsHmKicAQ9Qehw&#10;Dl52aW8gg417AsV0T+Gawi5zAbcmsJ2gjvavTe4gaRVkpihtzEyq3ycdsZkGZVb+lTijS0R0aSZa&#10;7TC8FTVNp1TVAX9yffCabb9gvy+tKOWghhdnx+HME/X7udDPv9DmFwAAAP//AwBQSwMEFAAGAAgA&#10;AAAhAGy0x6XlAAAADwEAAA8AAABkcnMvZG93bnJldi54bWxMj81OwzAQhO9IvIO1SNxau1Can8ap&#10;EIUTHELg0KMbb5OosR3FbhJ4epYTXFZa7czsfNluNh0bcfCtsxJWSwEMbeV0a2sJnx8vixiYD8pq&#10;1TmLEr7Qwy6/vspUqt1k33EsQ80oxPpUSWhC6FPOfdWgUX7perR0O7nBqEDrUHM9qInCTcfvhNhw&#10;o1pLHxrV41OD1bm8GAnR82tZ9NP+7bvgES+K0YX4fJDy9mbeb2k8boEFnMOfA34ZqD/kVOzoLlZ7&#10;1klYJ3FCUgmLZEVkpHgQYg3sKOE+2gDPM/6fI/8BAAD//wMAUEsBAi0AFAAGAAgAAAAhALaDOJL+&#10;AAAA4QEAABMAAAAAAAAAAAAAAAAAAAAAAFtDb250ZW50X1R5cGVzXS54bWxQSwECLQAUAAYACAAA&#10;ACEAOP0h/9YAAACUAQAACwAAAAAAAAAAAAAAAAAvAQAAX3JlbHMvLnJlbHNQSwECLQAUAAYACAAA&#10;ACEAv6nPEp4BAACKAwAADgAAAAAAAAAAAAAAAAAuAgAAZHJzL2Uyb0RvYy54bWxQSwECLQAUAAYA&#10;CAAAACEAbLTHpeUAAAAPAQAADwAAAAAAAAAAAAAAAAD4AwAAZHJzL2Rvd25yZXYueG1sUEsFBgAA&#10;AAAEAAQA8wAAAAoFAAAAAA==&#10;" strokecolor="black [3040]"/>
          </w:pict>
        </mc:Fallback>
      </mc:AlternateContent>
    </w:r>
    <w:r w:rsidRPr="00923B19">
      <w:rPr>
        <w:rFonts w:ascii="Tahoma" w:hAnsi="Tahoma" w:cs="Tahoma"/>
        <w:noProof/>
        <w:sz w:val="24"/>
        <w:szCs w:val="24"/>
        <w:lang w:val="es-CO"/>
      </w:rPr>
      <w:drawing>
        <wp:anchor distT="0" distB="0" distL="114300" distR="114300" simplePos="0" relativeHeight="251685888" behindDoc="0" locked="0" layoutInCell="1" allowOverlap="1" wp14:anchorId="05A76FC8" wp14:editId="0E42C638">
          <wp:simplePos x="0" y="0"/>
          <wp:positionH relativeFrom="margin">
            <wp:posOffset>3430905</wp:posOffset>
          </wp:positionH>
          <wp:positionV relativeFrom="paragraph">
            <wp:posOffset>-64135</wp:posOffset>
          </wp:positionV>
          <wp:extent cx="1419225" cy="396875"/>
          <wp:effectExtent l="0" t="0" r="9525" b="3175"/>
          <wp:wrapNone/>
          <wp:docPr id="3293258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325897" name=""/>
                  <pic:cNvPicPr/>
                </pic:nvPicPr>
                <pic:blipFill>
                  <a:blip r:embed="rId3"/>
                  <a:stretch>
                    <a:fillRect/>
                  </a:stretch>
                </pic:blipFill>
                <pic:spPr>
                  <a:xfrm>
                    <a:off x="0" y="0"/>
                    <a:ext cx="1419225" cy="396875"/>
                  </a:xfrm>
                  <a:prstGeom prst="rect">
                    <a:avLst/>
                  </a:prstGeom>
                </pic:spPr>
              </pic:pic>
            </a:graphicData>
          </a:graphic>
          <wp14:sizeRelH relativeFrom="margin">
            <wp14:pctWidth>0</wp14:pctWidth>
          </wp14:sizeRelH>
          <wp14:sizeRelV relativeFrom="margin">
            <wp14:pctHeight>0</wp14:pctHeight>
          </wp14:sizeRelV>
        </wp:anchor>
      </w:drawing>
    </w:r>
    <w:r w:rsidRPr="00923B19">
      <w:rPr>
        <w:rFonts w:ascii="Arial" w:hAnsi="Arial" w:cs="Arial"/>
        <w:noProof/>
        <w:sz w:val="24"/>
        <w:szCs w:val="24"/>
        <w:lang w:val="es-CO"/>
      </w:rPr>
      <w:drawing>
        <wp:anchor distT="0" distB="0" distL="114300" distR="114300" simplePos="0" relativeHeight="251687936" behindDoc="0" locked="0" layoutInCell="1" allowOverlap="1" wp14:anchorId="7CD54790" wp14:editId="27BBD6A4">
          <wp:simplePos x="0" y="0"/>
          <wp:positionH relativeFrom="margin">
            <wp:posOffset>3338627</wp:posOffset>
          </wp:positionH>
          <wp:positionV relativeFrom="paragraph">
            <wp:posOffset>-624840</wp:posOffset>
          </wp:positionV>
          <wp:extent cx="2028825" cy="658495"/>
          <wp:effectExtent l="0" t="0" r="9525" b="8255"/>
          <wp:wrapNone/>
          <wp:docPr id="20395598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334781" name=""/>
                  <pic:cNvPicPr/>
                </pic:nvPicPr>
                <pic:blipFill rotWithShape="1">
                  <a:blip r:embed="rId4"/>
                  <a:srcRect b="10445"/>
                  <a:stretch/>
                </pic:blipFill>
                <pic:spPr bwMode="auto">
                  <a:xfrm>
                    <a:off x="0" y="0"/>
                    <a:ext cx="2028825" cy="6584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sz w:val="22"/>
        <w:szCs w:val="22"/>
      </w:rPr>
      <mc:AlternateContent>
        <mc:Choice Requires="wps">
          <w:drawing>
            <wp:anchor distT="0" distB="0" distL="114300" distR="114300" simplePos="0" relativeHeight="251691008" behindDoc="0" locked="0" layoutInCell="1" allowOverlap="1" wp14:anchorId="2856517D" wp14:editId="39275E9A">
              <wp:simplePos x="0" y="0"/>
              <wp:positionH relativeFrom="column">
                <wp:posOffset>5758410</wp:posOffset>
              </wp:positionH>
              <wp:positionV relativeFrom="paragraph">
                <wp:posOffset>-441460</wp:posOffset>
              </wp:positionV>
              <wp:extent cx="618314" cy="295072"/>
              <wp:effectExtent l="0" t="0" r="0" b="0"/>
              <wp:wrapNone/>
              <wp:docPr id="662883889" name="Cuadro de texto 662883889"/>
              <wp:cNvGraphicFramePr/>
              <a:graphic xmlns:a="http://schemas.openxmlformats.org/drawingml/2006/main">
                <a:graphicData uri="http://schemas.microsoft.com/office/word/2010/wordprocessingShape">
                  <wps:wsp>
                    <wps:cNvSpPr txBox="1"/>
                    <wps:spPr>
                      <a:xfrm>
                        <a:off x="0" y="0"/>
                        <a:ext cx="618314" cy="295072"/>
                      </a:xfrm>
                      <a:prstGeom prst="rect">
                        <a:avLst/>
                      </a:prstGeom>
                      <a:noFill/>
                      <a:ln w="6350">
                        <a:noFill/>
                      </a:ln>
                    </wps:spPr>
                    <wps:txbx>
                      <w:txbxContent>
                        <w:p w14:paraId="7E0C103D" w14:textId="77777777" w:rsidR="00C40C3B" w:rsidRPr="00F069C3" w:rsidRDefault="00C40C3B" w:rsidP="00C40C3B">
                          <w:pPr>
                            <w:rPr>
                              <w:sz w:val="24"/>
                              <w:szCs w:val="24"/>
                            </w:rPr>
                          </w:pPr>
                          <w:r w:rsidRPr="00F069C3">
                            <w:rPr>
                              <w:rFonts w:asciiTheme="majorHAnsi" w:eastAsiaTheme="majorEastAsia" w:hAnsiTheme="majorHAnsi" w:cstheme="majorBidi"/>
                              <w:sz w:val="24"/>
                              <w:szCs w:val="24"/>
                            </w:rPr>
                            <w:t xml:space="preserve">pág. </w:t>
                          </w:r>
                          <w:r w:rsidRPr="00F069C3">
                            <w:rPr>
                              <w:rFonts w:asciiTheme="minorHAnsi" w:eastAsiaTheme="minorEastAsia" w:hAnsiTheme="minorHAnsi" w:cstheme="minorBidi"/>
                              <w:sz w:val="24"/>
                              <w:szCs w:val="24"/>
                            </w:rPr>
                            <w:fldChar w:fldCharType="begin"/>
                          </w:r>
                          <w:r w:rsidRPr="00F069C3">
                            <w:rPr>
                              <w:sz w:val="24"/>
                              <w:szCs w:val="24"/>
                            </w:rPr>
                            <w:instrText>PAGE    \* MERGEFORMAT</w:instrText>
                          </w:r>
                          <w:r w:rsidRPr="00F069C3">
                            <w:rPr>
                              <w:rFonts w:asciiTheme="minorHAnsi" w:eastAsiaTheme="minorEastAsia" w:hAnsiTheme="minorHAnsi" w:cstheme="minorBidi"/>
                              <w:sz w:val="24"/>
                              <w:szCs w:val="24"/>
                            </w:rPr>
                            <w:fldChar w:fldCharType="separate"/>
                          </w:r>
                          <w:r w:rsidRPr="00F069C3">
                            <w:rPr>
                              <w:rFonts w:asciiTheme="majorHAnsi" w:eastAsiaTheme="majorEastAsia" w:hAnsiTheme="majorHAnsi" w:cstheme="majorBidi"/>
                              <w:sz w:val="24"/>
                              <w:szCs w:val="24"/>
                            </w:rPr>
                            <w:t>1</w:t>
                          </w:r>
                          <w:r w:rsidRPr="00F069C3">
                            <w:rPr>
                              <w:rFonts w:asciiTheme="majorHAnsi" w:eastAsiaTheme="majorEastAsia" w:hAnsiTheme="majorHAnsi" w:cstheme="majorBidi"/>
                              <w:sz w:val="24"/>
                              <w:szCs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56517D" id="_x0000_t202" coordsize="21600,21600" o:spt="202" path="m,l,21600r21600,l21600,xe">
              <v:stroke joinstyle="miter"/>
              <v:path gradientshapeok="t" o:connecttype="rect"/>
            </v:shapetype>
            <v:shape id="Cuadro de texto 662883889" o:spid="_x0000_s1026" type="#_x0000_t202" style="position:absolute;margin-left:453.4pt;margin-top:-34.75pt;width:48.7pt;height:23.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WA+KFgIAACsEAAAOAAAAZHJzL2Uyb0RvYy54bWysU8lu2zAQvRfIPxC8x5IcO4tgOXATuChg&#13;&#10;JAGcImeaIi0BFIclaUvu13dIyQvSnopeqBnOaJb3HmePXaPIXlhXgy5oNkopEZpDWettQX+8L6/v&#13;&#10;KXGe6ZIp0KKgB+Ho4/zqy6w1uRhDBaoUlmAR7fLWFLTy3uRJ4nglGuZGYITGoATbMI+u3SalZS1W&#13;&#10;b1QyTtPbpAVbGgtcOIe3z32QzmN9KQX3r1I64YkqKM7m42njuQlnMp+xfGuZqWo+jMH+YYqG1Rqb&#13;&#10;nko9M8/IztZ/lGpqbsGB9CMOTQJS1lzEHXCbLP20zbpiRsRdEBxnTjC5/1eWv+zX5s0S332FDgkM&#13;&#10;gLTG5Q4vwz6dtE344qQE4wjh4QSb6DzheHmb3d9kE0o4hsYP0/RuHKok55+Ndf6bgIYEo6AWWYlg&#13;&#10;sf3K+T71mBJ6aVjWSkVmlCYtNriZpvGHUwSLK409zqMGy3ebbph/A+UB17LQM+4MX9bYfMWcf2MW&#13;&#10;KcZNULb+FQ+pAJvAYFFSgf31t/uQj8hjlJIWJVNQ93PHrKBEfdfIyUM2mQSNRWcyvRujYy8jm8uI&#13;&#10;3jVPgKrM8IEYHs2Q79XRlBaaD1T3InTFENMcexfUH80n3wsZXwcXi0VMQlUZ5ld6bXgoHeAM0L53&#13;&#10;H8yaAX+PxL3AUVws/0RDn9sTsdh5kHXkKADcozrgjoqMLA+vJ0j+0o9Z5zc+/w0AAP//AwBQSwME&#13;&#10;FAAGAAgAAAAhACNPJ5/nAAAAEQEAAA8AAABkcnMvZG93bnJldi54bWxMj81OwzAQhO9IvIO1SNxa&#13;&#10;m0CjNo1TVUEVEqKHll64ObGbRNjrELtt4OnZnuCy0v7NfJOvRmfZ2Qyh8yjhYSqAGay97rCRcHjf&#13;&#10;TObAQlSolfVoJHybAKvi9iZXmfYX3JnzPjaMRDBkSkIbY59xHurWOBWmvjdIu6MfnIrUDg3Xg7qQ&#13;&#10;uLM8ESLlTnVIDq3qTdma+nN/chJey81W7arEzX9s+fJ2XPdfh4+ZlPd34/OSynoJLJox/n3ANQPx&#13;&#10;Q0FglT+hDsxKWIiU+KOESbqYAbteCPGUAKtolDwK4EXO/ycpfgEAAP//AwBQSwECLQAUAAYACAAA&#13;&#10;ACEAtoM4kv4AAADhAQAAEwAAAAAAAAAAAAAAAAAAAAAAW0NvbnRlbnRfVHlwZXNdLnhtbFBLAQIt&#13;&#10;ABQABgAIAAAAIQA4/SH/1gAAAJQBAAALAAAAAAAAAAAAAAAAAC8BAABfcmVscy8ucmVsc1BLAQIt&#13;&#10;ABQABgAIAAAAIQDIWA+KFgIAACsEAAAOAAAAAAAAAAAAAAAAAC4CAABkcnMvZTJvRG9jLnhtbFBL&#13;&#10;AQItABQABgAIAAAAIQAjTyef5wAAABEBAAAPAAAAAAAAAAAAAAAAAHAEAABkcnMvZG93bnJldi54&#13;&#10;bWxQSwUGAAAAAAQABADzAAAAhAUAAAAA&#13;&#10;" filled="f" stroked="f" strokeweight=".5pt">
              <v:textbox>
                <w:txbxContent>
                  <w:p w14:paraId="7E0C103D" w14:textId="77777777" w:rsidR="00C40C3B" w:rsidRPr="00F069C3" w:rsidRDefault="00C40C3B" w:rsidP="00C40C3B">
                    <w:pPr>
                      <w:rPr>
                        <w:sz w:val="24"/>
                        <w:szCs w:val="24"/>
                      </w:rPr>
                    </w:pPr>
                    <w:r w:rsidRPr="00F069C3">
                      <w:rPr>
                        <w:rFonts w:asciiTheme="majorHAnsi" w:eastAsiaTheme="majorEastAsia" w:hAnsiTheme="majorHAnsi" w:cstheme="majorBidi"/>
                        <w:sz w:val="24"/>
                        <w:szCs w:val="24"/>
                      </w:rPr>
                      <w:t xml:space="preserve">pág. </w:t>
                    </w:r>
                    <w:r w:rsidRPr="00F069C3">
                      <w:rPr>
                        <w:rFonts w:asciiTheme="minorHAnsi" w:eastAsiaTheme="minorEastAsia" w:hAnsiTheme="minorHAnsi" w:cstheme="minorBidi"/>
                        <w:sz w:val="24"/>
                        <w:szCs w:val="24"/>
                      </w:rPr>
                      <w:fldChar w:fldCharType="begin"/>
                    </w:r>
                    <w:r w:rsidRPr="00F069C3">
                      <w:rPr>
                        <w:sz w:val="24"/>
                        <w:szCs w:val="24"/>
                      </w:rPr>
                      <w:instrText>PAGE    \* MERGEFORMAT</w:instrText>
                    </w:r>
                    <w:r w:rsidRPr="00F069C3">
                      <w:rPr>
                        <w:rFonts w:asciiTheme="minorHAnsi" w:eastAsiaTheme="minorEastAsia" w:hAnsiTheme="minorHAnsi" w:cstheme="minorBidi"/>
                        <w:sz w:val="24"/>
                        <w:szCs w:val="24"/>
                      </w:rPr>
                      <w:fldChar w:fldCharType="separate"/>
                    </w:r>
                    <w:r w:rsidRPr="00F069C3">
                      <w:rPr>
                        <w:rFonts w:asciiTheme="majorHAnsi" w:eastAsiaTheme="majorEastAsia" w:hAnsiTheme="majorHAnsi" w:cstheme="majorBidi"/>
                        <w:sz w:val="24"/>
                        <w:szCs w:val="24"/>
                      </w:rPr>
                      <w:t>1</w:t>
                    </w:r>
                    <w:r w:rsidRPr="00F069C3">
                      <w:rPr>
                        <w:rFonts w:asciiTheme="majorHAnsi" w:eastAsiaTheme="majorEastAsia" w:hAnsiTheme="majorHAnsi" w:cstheme="majorBidi"/>
                        <w:sz w:val="24"/>
                        <w:szCs w:val="24"/>
                      </w:rPr>
                      <w:fldChar w:fldCharType="end"/>
                    </w:r>
                  </w:p>
                </w:txbxContent>
              </v:textbox>
            </v:shape>
          </w:pict>
        </mc:Fallback>
      </mc:AlternateContent>
    </w:r>
    <w:r w:rsidR="00C40C3B">
      <w:rPr>
        <w:rFonts w:ascii="Arial" w:hAnsi="Arial" w:cs="Arial"/>
        <w:noProof/>
        <w:sz w:val="24"/>
        <w:szCs w:val="24"/>
        <w:lang w:val="es-CO"/>
      </w:rPr>
      <mc:AlternateContent>
        <mc:Choice Requires="wps">
          <w:drawing>
            <wp:anchor distT="0" distB="0" distL="114300" distR="114300" simplePos="0" relativeHeight="251693056" behindDoc="0" locked="0" layoutInCell="1" allowOverlap="1" wp14:anchorId="28491BB5" wp14:editId="6335F575">
              <wp:simplePos x="0" y="0"/>
              <wp:positionH relativeFrom="page">
                <wp:posOffset>6193790</wp:posOffset>
              </wp:positionH>
              <wp:positionV relativeFrom="paragraph">
                <wp:posOffset>130378</wp:posOffset>
              </wp:positionV>
              <wp:extent cx="1903973" cy="243191"/>
              <wp:effectExtent l="0" t="0" r="1270" b="5080"/>
              <wp:wrapNone/>
              <wp:docPr id="1559253826" name="Cuadro de texto 1"/>
              <wp:cNvGraphicFramePr/>
              <a:graphic xmlns:a="http://schemas.openxmlformats.org/drawingml/2006/main">
                <a:graphicData uri="http://schemas.microsoft.com/office/word/2010/wordprocessingShape">
                  <wps:wsp>
                    <wps:cNvSpPr txBox="1"/>
                    <wps:spPr>
                      <a:xfrm>
                        <a:off x="0" y="0"/>
                        <a:ext cx="1903973" cy="243191"/>
                      </a:xfrm>
                      <a:prstGeom prst="rect">
                        <a:avLst/>
                      </a:prstGeom>
                      <a:solidFill>
                        <a:schemeClr val="lt1"/>
                      </a:solidFill>
                      <a:ln w="6350">
                        <a:noFill/>
                      </a:ln>
                    </wps:spPr>
                    <wps:txbx>
                      <w:txbxContent>
                        <w:p w14:paraId="11015417" w14:textId="77777777" w:rsidR="00C40C3B" w:rsidRPr="00791B03" w:rsidRDefault="00C40C3B" w:rsidP="00C40C3B">
                          <w:pPr>
                            <w:rPr>
                              <w:rFonts w:ascii="Tahoma" w:hAnsi="Tahoma" w:cs="Tahoma"/>
                              <w:sz w:val="12"/>
                              <w:szCs w:val="12"/>
                              <w:lang w:val="es-CO"/>
                            </w:rPr>
                          </w:pPr>
                          <w:r w:rsidRPr="00791B03">
                            <w:rPr>
                              <w:rFonts w:ascii="Tahoma" w:hAnsi="Tahoma" w:cs="Tahoma"/>
                              <w:sz w:val="12"/>
                              <w:szCs w:val="12"/>
                              <w:lang w:val="es-CO"/>
                            </w:rPr>
                            <w:t>SAC-F355   Versión: 4   Fecha: 05/02/2024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491BB5" id="Cuadro de texto 1" o:spid="_x0000_s1027" type="#_x0000_t202" style="position:absolute;margin-left:487.7pt;margin-top:10.25pt;width:149.9pt;height:19.15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ubVeLgIAAFsEAAAOAAAAZHJzL2Uyb0RvYy54bWysVE1v2zAMvQ/YfxB0X+x8tF2MOEWWIsOA&#13;&#10;oC2QDj0rshQLkEVNUmJnv36UnDRZt9Owi0yJ1KP4HunZfddochDOKzAlHQ5ySoThUCmzK+n3l9Wn&#13;&#10;z5T4wEzFNBhR0qPw9H7+8cOstYUYQQ26Eo4giPFFa0tah2CLLPO8Fg3zA7DCoFOCa1jArdtllWMt&#13;&#10;ojc6G+X5bdaCq6wDLrzH04feSecJX0rBw5OUXgSiS4pvC2l1ad3GNZvPWLFzzNaKn57B/uEVDVMG&#13;&#10;k75BPbDAyN6pP6AaxR14kGHAoclASsVFqgGrGebvqtnUzIpUC5Lj7RtN/v/B8sfDxj47Erov0KGA&#13;&#10;kZDW+sLjYaynk66JX3wpQT9SeHyjTXSB8Hhpmo+nd2NKOPpGk/FwmmCyy23rfPgqoCHRKKlDWRJb&#13;&#10;7LD2ATNi6DkkJvOgVbVSWqdNbAWx1I4cGIqowxn8tyhtSFvS2/FNnoANxOs9sjaY4FJTtEK37Yiq&#13;&#10;rurdQnVEGhz0HeItXyl865r58MwctgRWjm0ennCRGjAXnCxKanA//3Ye41Ep9FLSYouV1P/YMyco&#13;&#10;0d8MajgdTiaxJ9NmcnM3wo279myvPWbfLAEJGOJAWZ7MGB/02ZQOmlechkXMii5mOOYuaTiby9A3&#13;&#10;Pk4TF4tFCsIutCyszcbyCB0Jj0q8dK/M2ZNcAYV+hHMzsuKdan1svGlgsQ8gVZI08tyzeqIfOzgp&#13;&#10;fZq2OCLX+xR1+SfMfwEAAP//AwBQSwMEFAAGAAgAAAAhAGg4qWLjAAAADwEAAA8AAABkcnMvZG93&#13;&#10;bnJldi54bWxMT0tPhDAQvpv4H5ox8WJ2i6wVZBk2xmfizWXVeOvSEYi0JbQL+O/tnvQyyZf5nvlm&#13;&#10;1h0baXCtNQiXywgYmcqq1tQIu/JxkQJzXholO2sI4YccbIrTk1xmyk7mlcatr1kwMS6TCI33fca5&#13;&#10;qxrS0i1tTyb8vuygpQ9wqLka5BTMdcfjKLrmWrYmJDSyp7uGqu/tQSN8XtQfL25+eptWYtU/PI9l&#13;&#10;8q5KxPOz+X4dzu0amKfZ/ynguCH0hyIU29uDUY51CDeJuApUhDgSwI6EOBExsD2CSFPgRc7/7yh+&#13;&#10;AQAA//8DAFBLAQItABQABgAIAAAAIQC2gziS/gAAAOEBAAATAAAAAAAAAAAAAAAAAAAAAABbQ29u&#13;&#10;dGVudF9UeXBlc10ueG1sUEsBAi0AFAAGAAgAAAAhADj9If/WAAAAlAEAAAsAAAAAAAAAAAAAAAAA&#13;&#10;LwEAAF9yZWxzLy5yZWxzUEsBAi0AFAAGAAgAAAAhAFO5tV4uAgAAWwQAAA4AAAAAAAAAAAAAAAAA&#13;&#10;LgIAAGRycy9lMm9Eb2MueG1sUEsBAi0AFAAGAAgAAAAhAGg4qWLjAAAADwEAAA8AAAAAAAAAAAAA&#13;&#10;AAAAiAQAAGRycy9kb3ducmV2LnhtbFBLBQYAAAAABAAEAPMAAACYBQAAAAA=&#13;&#10;" fillcolor="white [3201]" stroked="f" strokeweight=".5pt">
              <v:textbox>
                <w:txbxContent>
                  <w:p w14:paraId="11015417" w14:textId="77777777" w:rsidR="00C40C3B" w:rsidRPr="00791B03" w:rsidRDefault="00C40C3B" w:rsidP="00C40C3B">
                    <w:pPr>
                      <w:rPr>
                        <w:rFonts w:ascii="Tahoma" w:hAnsi="Tahoma" w:cs="Tahoma"/>
                        <w:sz w:val="12"/>
                        <w:szCs w:val="12"/>
                        <w:lang w:val="es-CO"/>
                      </w:rPr>
                    </w:pPr>
                    <w:r w:rsidRPr="00791B03">
                      <w:rPr>
                        <w:rFonts w:ascii="Tahoma" w:hAnsi="Tahoma" w:cs="Tahoma"/>
                        <w:sz w:val="12"/>
                        <w:szCs w:val="12"/>
                        <w:lang w:val="es-CO"/>
                      </w:rPr>
                      <w:t>SAC-F355   Versión: 4   Fecha: 05/02/2024</w:t>
                    </w:r>
                  </w:p>
                </w:txbxContent>
              </v:textbox>
              <w10:wrap anchorx="page"/>
            </v:shape>
          </w:pict>
        </mc:Fallback>
      </mc:AlternateContent>
    </w:r>
    <w:r w:rsidR="0083687E" w:rsidRPr="00B22F3C">
      <w:rPr>
        <w:i/>
        <w:iCs/>
        <w:noProof/>
        <w:sz w:val="22"/>
        <w:szCs w:val="22"/>
      </w:rPr>
      <mc:AlternateContent>
        <mc:Choice Requires="wps">
          <w:drawing>
            <wp:anchor distT="0" distB="0" distL="114300" distR="114300" simplePos="0" relativeHeight="251672576" behindDoc="0" locked="0" layoutInCell="1" allowOverlap="1" wp14:anchorId="589FEFA1" wp14:editId="02990ECC">
              <wp:simplePos x="0" y="0"/>
              <wp:positionH relativeFrom="page">
                <wp:posOffset>7040379</wp:posOffset>
              </wp:positionH>
              <wp:positionV relativeFrom="paragraph">
                <wp:posOffset>958950</wp:posOffset>
              </wp:positionV>
              <wp:extent cx="657225" cy="304800"/>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657225" cy="304800"/>
                      </a:xfrm>
                      <a:prstGeom prst="rect">
                        <a:avLst/>
                      </a:prstGeom>
                      <a:noFill/>
                      <a:ln w="6350">
                        <a:noFill/>
                      </a:ln>
                    </wps:spPr>
                    <wps:txbx>
                      <w:txbxContent>
                        <w:p w14:paraId="70A0EA8E" w14:textId="344861D3" w:rsidR="00F069C3" w:rsidRPr="00F069C3" w:rsidRDefault="00F069C3">
                          <w:pPr>
                            <w:rPr>
                              <w:sz w:val="24"/>
                              <w:szCs w:val="24"/>
                            </w:rPr>
                          </w:pPr>
                          <w:r w:rsidRPr="00F069C3">
                            <w:rPr>
                              <w:rFonts w:asciiTheme="majorHAnsi" w:eastAsiaTheme="majorEastAsia" w:hAnsiTheme="majorHAnsi" w:cstheme="majorBidi"/>
                              <w:sz w:val="24"/>
                              <w:szCs w:val="24"/>
                            </w:rPr>
                            <w:t xml:space="preserve">pág. </w:t>
                          </w:r>
                          <w:r w:rsidRPr="00F069C3">
                            <w:rPr>
                              <w:rFonts w:asciiTheme="minorHAnsi" w:eastAsiaTheme="minorEastAsia" w:hAnsiTheme="minorHAnsi" w:cstheme="minorBidi"/>
                              <w:sz w:val="24"/>
                              <w:szCs w:val="24"/>
                            </w:rPr>
                            <w:fldChar w:fldCharType="begin"/>
                          </w:r>
                          <w:r w:rsidRPr="00F069C3">
                            <w:rPr>
                              <w:sz w:val="24"/>
                              <w:szCs w:val="24"/>
                            </w:rPr>
                            <w:instrText>PAGE    \* MERGEFORMAT</w:instrText>
                          </w:r>
                          <w:r w:rsidRPr="00F069C3">
                            <w:rPr>
                              <w:rFonts w:asciiTheme="minorHAnsi" w:eastAsiaTheme="minorEastAsia" w:hAnsiTheme="minorHAnsi" w:cstheme="minorBidi"/>
                              <w:sz w:val="24"/>
                              <w:szCs w:val="24"/>
                            </w:rPr>
                            <w:fldChar w:fldCharType="separate"/>
                          </w:r>
                          <w:r w:rsidRPr="00F069C3">
                            <w:rPr>
                              <w:rFonts w:asciiTheme="majorHAnsi" w:eastAsiaTheme="majorEastAsia" w:hAnsiTheme="majorHAnsi" w:cstheme="majorBidi"/>
                              <w:sz w:val="24"/>
                              <w:szCs w:val="24"/>
                            </w:rPr>
                            <w:t>1</w:t>
                          </w:r>
                          <w:r w:rsidRPr="00F069C3">
                            <w:rPr>
                              <w:rFonts w:asciiTheme="majorHAnsi" w:eastAsiaTheme="majorEastAsia" w:hAnsiTheme="majorHAnsi" w:cstheme="majorBidi"/>
                              <w:sz w:val="24"/>
                              <w:szCs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9FEFA1" id="Cuadro de texto 3" o:spid="_x0000_s1028" type="#_x0000_t202" style="position:absolute;margin-left:554.35pt;margin-top:75.5pt;width:51.75pt;height:24pt;z-index:251672576;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e4B2GgIAADIEAAAOAAAAZHJzL2Uyb0RvYy54bWysU01vGyEQvVfqf0Dc6107dpquvI7cRK4q&#13;&#10;WUkkp8oZs+BdCRgK2Lvur+/Arj+U9lT1AgMzzMd7j/l9pxU5COcbMCUdj3JKhOFQNWZX0h+vq093&#13;&#10;lPjATMUUGFHSo/D0fvHxw7y1hZhADaoSjmAS44vWlrQOwRZZ5nktNPMjsMKgU4LTLODR7bLKsRaz&#13;&#10;a5VN8vw2a8FV1gEX3uPtY++ki5RfSsHDs5ReBKJKir2FtLq0buOaLeas2Dlm64YPbbB/6EKzxmDR&#13;&#10;c6pHFhjZu+aPVLrhDjzIMOKgM5Cy4SLNgNOM83fTbGpmRZoFwfH2DJP/f2n502FjXxwJ3VfokMAI&#13;&#10;SGt94fEyztNJp+OOnRL0I4THM2yiC4Tj5e3s82Qyo4Sj6yaf3uUJ1uzy2DofvgnQJBoldchKAosd&#13;&#10;1j5gQQw9hcRaBlaNUokZZUiLBW5meXpw9uALZfDhpdVohW7bkaYq6eQ0xhaqI07noCfeW75qsIc1&#13;&#10;8+GFOWQaB0L1hmdcpAKsBYNFSQ3u19/uYzwSgF5KWlROSf3PPXOCEvXdIDVfxtNplFo6TBEbPLhr&#13;&#10;z/baY/b6AVCcY/wnliczxgd1MqUD/YYiX8aq6GKGY+2ShpP5EHo94yfhYrlMQSguy8LabCyPqSOq&#13;&#10;EeHX7o05O9AQkL8nOGmMFe/Y6GN7Ppb7ALJJVEWce1QH+FGYicHhE0XlX59T1OWrL34DAAD//wMA&#13;&#10;UEsDBBQABgAIAAAAIQCQ/wLe5QAAABIBAAAPAAAAZHJzL2Rvd25yZXYueG1sTE9BTsMwELwj8Qdr&#13;&#10;kbhRO5YKaRqnqoIqJASHll64ObGbRMTrELtt4PVsT+WymtHOzs7kq8n17GTH0HlUkMwEMIu1Nx02&#13;&#10;CvYfm4cUWIgaje49WgU/NsCquL3JdWb8Gbf2tIsNIxMMmVbQxjhknIe6tU6HmR8s0u7gR6cj0bHh&#13;&#10;ZtRnMnc9l0I8cqc7pA+tHmzZ2vprd3QKXsvNu95W0qW/ffnydlgP3/vPuVL3d9PzksZ6CSzaKV4v&#13;&#10;4NKB8kNBwSp/RBNYTzwR6RNpCc0TqnaRyERKYBWhxUIAL3L+v0rxBwAA//8DAFBLAQItABQABgAI&#13;&#10;AAAAIQC2gziS/gAAAOEBAAATAAAAAAAAAAAAAAAAAAAAAABbQ29udGVudF9UeXBlc10ueG1sUEsB&#13;&#10;Ai0AFAAGAAgAAAAhADj9If/WAAAAlAEAAAsAAAAAAAAAAAAAAAAALwEAAF9yZWxzLy5yZWxzUEsB&#13;&#10;Ai0AFAAGAAgAAAAhAJN7gHYaAgAAMgQAAA4AAAAAAAAAAAAAAAAALgIAAGRycy9lMm9Eb2MueG1s&#13;&#10;UEsBAi0AFAAGAAgAAAAhAJD/At7lAAAAEgEAAA8AAAAAAAAAAAAAAAAAdAQAAGRycy9kb3ducmV2&#13;&#10;LnhtbFBLBQYAAAAABAAEAPMAAACGBQAAAAA=&#13;&#10;" filled="f" stroked="f" strokeweight=".5pt">
              <v:textbox>
                <w:txbxContent>
                  <w:p w14:paraId="70A0EA8E" w14:textId="344861D3" w:rsidR="00F069C3" w:rsidRPr="00F069C3" w:rsidRDefault="00F069C3">
                    <w:pPr>
                      <w:rPr>
                        <w:sz w:val="24"/>
                        <w:szCs w:val="24"/>
                      </w:rPr>
                    </w:pPr>
                    <w:r w:rsidRPr="00F069C3">
                      <w:rPr>
                        <w:rFonts w:asciiTheme="majorHAnsi" w:eastAsiaTheme="majorEastAsia" w:hAnsiTheme="majorHAnsi" w:cstheme="majorBidi"/>
                        <w:sz w:val="24"/>
                        <w:szCs w:val="24"/>
                      </w:rPr>
                      <w:t xml:space="preserve">pág. </w:t>
                    </w:r>
                    <w:r w:rsidRPr="00F069C3">
                      <w:rPr>
                        <w:rFonts w:asciiTheme="minorHAnsi" w:eastAsiaTheme="minorEastAsia" w:hAnsiTheme="minorHAnsi" w:cstheme="minorBidi"/>
                        <w:sz w:val="24"/>
                        <w:szCs w:val="24"/>
                      </w:rPr>
                      <w:fldChar w:fldCharType="begin"/>
                    </w:r>
                    <w:r w:rsidRPr="00F069C3">
                      <w:rPr>
                        <w:sz w:val="24"/>
                        <w:szCs w:val="24"/>
                      </w:rPr>
                      <w:instrText>PAGE    \* MERGEFORMAT</w:instrText>
                    </w:r>
                    <w:r w:rsidRPr="00F069C3">
                      <w:rPr>
                        <w:rFonts w:asciiTheme="minorHAnsi" w:eastAsiaTheme="minorEastAsia" w:hAnsiTheme="minorHAnsi" w:cstheme="minorBidi"/>
                        <w:sz w:val="24"/>
                        <w:szCs w:val="24"/>
                      </w:rPr>
                      <w:fldChar w:fldCharType="separate"/>
                    </w:r>
                    <w:r w:rsidRPr="00F069C3">
                      <w:rPr>
                        <w:rFonts w:asciiTheme="majorHAnsi" w:eastAsiaTheme="majorEastAsia" w:hAnsiTheme="majorHAnsi" w:cstheme="majorBidi"/>
                        <w:sz w:val="24"/>
                        <w:szCs w:val="24"/>
                      </w:rPr>
                      <w:t>1</w:t>
                    </w:r>
                    <w:r w:rsidRPr="00F069C3">
                      <w:rPr>
                        <w:rFonts w:asciiTheme="majorHAnsi" w:eastAsiaTheme="majorEastAsia" w:hAnsiTheme="majorHAnsi" w:cstheme="majorBidi"/>
                        <w:sz w:val="24"/>
                        <w:szCs w:val="24"/>
                      </w:rPr>
                      <w:fldChar w:fldCharType="end"/>
                    </w:r>
                  </w:p>
                </w:txbxContent>
              </v:textbox>
              <w10:wrap anchorx="page"/>
            </v:shape>
          </w:pict>
        </mc:Fallback>
      </mc:AlternateContent>
    </w:r>
    <w:r w:rsidR="00C40C3B">
      <w:rPr>
        <w:rFonts w:ascii="Tahoma" w:hAnsi="Tahoma" w:cs="Tahoma"/>
        <w:sz w:val="24"/>
        <w:szCs w:val="24"/>
        <w:lang w:val="es-CO"/>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4769E6" w14:textId="77777777" w:rsidR="00847816" w:rsidRDefault="0084781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56D680" w14:textId="77777777" w:rsidR="00182BA5" w:rsidRDefault="00182BA5" w:rsidP="00C820B0">
      <w:r>
        <w:separator/>
      </w:r>
    </w:p>
  </w:footnote>
  <w:footnote w:type="continuationSeparator" w:id="0">
    <w:p w14:paraId="1FA6C12B" w14:textId="77777777" w:rsidR="00182BA5" w:rsidRDefault="00182BA5" w:rsidP="00C820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9ACCAE" w14:textId="0B5E5E50" w:rsidR="003D2188" w:rsidRDefault="00182BA5">
    <w:pPr>
      <w:pStyle w:val="Encabezado"/>
    </w:pPr>
    <w:r>
      <w:rPr>
        <w:noProof/>
      </w:rPr>
      <w:pict w14:anchorId="6A26B1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8" o:spid="_x0000_s1027" type="#_x0000_t75" alt="" style="position:absolute;margin-left:0;margin-top:0;width:542.95pt;height:268.35pt;z-index:-251641856;mso-wrap-edited:f;mso-width-percent:0;mso-height-percent:0;mso-position-horizontal:center;mso-position-horizontal-relative:margin;mso-position-vertical:center;mso-position-vertical-relative:margin;mso-width-percent:0;mso-height-percent:0" o:allowincell="f">
          <v:imagedata r:id="rId1" o:title="LOGO DE MARCA DE AGUA (4)"/>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670"/>
      <w:gridCol w:w="2262"/>
    </w:tblGrid>
    <w:tr w:rsidR="00AA525C" w:rsidRPr="00AA525C" w14:paraId="34845282" w14:textId="77777777" w:rsidTr="00053F97">
      <w:trPr>
        <w:trHeight w:val="396"/>
        <w:jc w:val="center"/>
      </w:trPr>
      <w:tc>
        <w:tcPr>
          <w:tcW w:w="1838" w:type="dxa"/>
          <w:vMerge w:val="restart"/>
          <w:shd w:val="clear" w:color="auto" w:fill="auto"/>
        </w:tcPr>
        <w:p w14:paraId="433D993D" w14:textId="77777777" w:rsidR="00AA525C" w:rsidRPr="00AA525C" w:rsidRDefault="00AA525C" w:rsidP="00AA525C">
          <w:pPr>
            <w:tabs>
              <w:tab w:val="center" w:pos="4252"/>
              <w:tab w:val="right" w:pos="8504"/>
            </w:tabs>
            <w:jc w:val="center"/>
            <w:rPr>
              <w:rFonts w:ascii="Corbel" w:eastAsia="MS Mincho" w:hAnsi="Corbel"/>
              <w:lang w:val="es-ES_tradnl"/>
            </w:rPr>
          </w:pPr>
          <w:r w:rsidRPr="00AA525C">
            <w:rPr>
              <w:rFonts w:ascii="Tahoma" w:eastAsia="MS Mincho" w:hAnsi="Tahoma" w:cs="Tahoma"/>
              <w:noProof/>
              <w:sz w:val="24"/>
              <w:szCs w:val="24"/>
              <w:lang w:val="es-CO" w:eastAsia="es-CO"/>
            </w:rPr>
            <w:drawing>
              <wp:anchor distT="0" distB="0" distL="114300" distR="114300" simplePos="0" relativeHeight="251695104" behindDoc="0" locked="0" layoutInCell="1" allowOverlap="1" wp14:anchorId="0AD68374" wp14:editId="627DAEB6">
                <wp:simplePos x="0" y="0"/>
                <wp:positionH relativeFrom="margin">
                  <wp:posOffset>-43179</wp:posOffset>
                </wp:positionH>
                <wp:positionV relativeFrom="paragraph">
                  <wp:posOffset>53974</wp:posOffset>
                </wp:positionV>
                <wp:extent cx="1066800" cy="942975"/>
                <wp:effectExtent l="0" t="0" r="0" b="9525"/>
                <wp:wrapNone/>
                <wp:docPr id="27" name="Imagen 27"/>
                <wp:cNvGraphicFramePr/>
                <a:graphic xmlns:a="http://schemas.openxmlformats.org/drawingml/2006/main">
                  <a:graphicData uri="http://schemas.openxmlformats.org/drawingml/2006/picture">
                    <pic:pic xmlns:pic="http://schemas.openxmlformats.org/drawingml/2006/picture">
                      <pic:nvPicPr>
                        <pic:cNvPr id="5" name="Imagen 16"/>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7351" cy="943462"/>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670" w:type="dxa"/>
          <w:vMerge w:val="restart"/>
          <w:shd w:val="clear" w:color="auto" w:fill="auto"/>
          <w:vAlign w:val="center"/>
        </w:tcPr>
        <w:p w14:paraId="153ED9B7" w14:textId="77777777" w:rsidR="006A5FED" w:rsidRDefault="006A5FED" w:rsidP="00AA525C">
          <w:pPr>
            <w:tabs>
              <w:tab w:val="center" w:pos="4252"/>
              <w:tab w:val="right" w:pos="8504"/>
            </w:tabs>
            <w:jc w:val="center"/>
            <w:rPr>
              <w:rFonts w:ascii="Tahoma" w:eastAsia="MS Mincho" w:hAnsi="Tahoma" w:cs="Tahoma"/>
              <w:b/>
              <w:sz w:val="24"/>
              <w:szCs w:val="24"/>
              <w:lang w:val="es-ES_tradnl"/>
            </w:rPr>
          </w:pPr>
          <w:r>
            <w:rPr>
              <w:rFonts w:ascii="Tahoma" w:eastAsia="MS Mincho" w:hAnsi="Tahoma" w:cs="Tahoma"/>
              <w:b/>
              <w:sz w:val="24"/>
              <w:szCs w:val="24"/>
              <w:lang w:val="es-ES_tradnl"/>
            </w:rPr>
            <w:t>ESTUDIO PREVIO</w:t>
          </w:r>
        </w:p>
        <w:p w14:paraId="228053A1" w14:textId="416D32B3" w:rsidR="00AA525C" w:rsidRPr="00AA525C" w:rsidRDefault="006A5FED" w:rsidP="00AA525C">
          <w:pPr>
            <w:tabs>
              <w:tab w:val="center" w:pos="4252"/>
              <w:tab w:val="right" w:pos="8504"/>
            </w:tabs>
            <w:jc w:val="center"/>
            <w:rPr>
              <w:rFonts w:ascii="Tahoma" w:eastAsia="MS Mincho" w:hAnsi="Tahoma" w:cs="Tahoma"/>
              <w:b/>
              <w:sz w:val="24"/>
              <w:szCs w:val="24"/>
              <w:lang w:val="es-ES_tradnl"/>
            </w:rPr>
          </w:pPr>
          <w:r>
            <w:rPr>
              <w:rFonts w:ascii="Tahoma" w:eastAsia="MS Mincho" w:hAnsi="Tahoma" w:cs="Tahoma"/>
              <w:b/>
              <w:sz w:val="24"/>
              <w:szCs w:val="24"/>
              <w:lang w:val="es-ES_tradnl"/>
            </w:rPr>
            <w:t>CONVENIO</w:t>
          </w:r>
          <w:r w:rsidRPr="00AA525C">
            <w:rPr>
              <w:rFonts w:ascii="Tahoma" w:eastAsia="MS Mincho" w:hAnsi="Tahoma" w:cs="Tahoma"/>
              <w:b/>
              <w:sz w:val="24"/>
              <w:szCs w:val="24"/>
              <w:lang w:val="es-ES_tradnl"/>
            </w:rPr>
            <w:t xml:space="preserve"> </w:t>
          </w:r>
        </w:p>
      </w:tc>
      <w:tc>
        <w:tcPr>
          <w:tcW w:w="2262" w:type="dxa"/>
          <w:shd w:val="clear" w:color="auto" w:fill="auto"/>
          <w:vAlign w:val="center"/>
        </w:tcPr>
        <w:p w14:paraId="3015199C" w14:textId="5E29C9A4" w:rsidR="00AA525C" w:rsidRPr="00AA525C" w:rsidRDefault="00AA525C" w:rsidP="00AA525C">
          <w:pPr>
            <w:tabs>
              <w:tab w:val="center" w:pos="4252"/>
              <w:tab w:val="right" w:pos="8504"/>
            </w:tabs>
            <w:jc w:val="right"/>
            <w:rPr>
              <w:rFonts w:ascii="Tahoma" w:eastAsia="MS Mincho" w:hAnsi="Tahoma" w:cs="Tahoma"/>
              <w:sz w:val="24"/>
              <w:szCs w:val="24"/>
              <w:lang w:val="es-ES_tradnl"/>
            </w:rPr>
          </w:pPr>
          <w:r w:rsidRPr="00AA525C">
            <w:rPr>
              <w:rFonts w:ascii="Tahoma" w:eastAsia="MS Mincho" w:hAnsi="Tahoma" w:cs="Tahoma"/>
              <w:sz w:val="24"/>
              <w:szCs w:val="24"/>
              <w:lang w:val="es-ES_tradnl"/>
            </w:rPr>
            <w:t>Código:</w:t>
          </w:r>
          <w:r w:rsidR="005B607B" w:rsidRPr="005B607B">
            <w:rPr>
              <w:rFonts w:ascii="Tahoma" w:eastAsia="MS Mincho" w:hAnsi="Tahoma" w:cs="Tahoma"/>
              <w:sz w:val="24"/>
              <w:szCs w:val="24"/>
              <w:lang w:val="es-ES_tradnl"/>
            </w:rPr>
            <w:t xml:space="preserve"> </w:t>
          </w:r>
          <w:r w:rsidR="005B607B" w:rsidRPr="005B607B">
            <w:rPr>
              <w:rFonts w:ascii="Tahoma" w:eastAsia="MS Mincho" w:hAnsi="Tahoma" w:cs="Tahoma"/>
              <w:sz w:val="24"/>
              <w:szCs w:val="24"/>
              <w:lang w:val="es-ES_tradnl"/>
            </w:rPr>
            <w:t>GC-F21</w:t>
          </w:r>
          <w:r w:rsidR="00847816">
            <w:rPr>
              <w:rFonts w:ascii="Tahoma" w:eastAsia="MS Mincho" w:hAnsi="Tahoma" w:cs="Tahoma"/>
              <w:sz w:val="24"/>
              <w:szCs w:val="24"/>
              <w:lang w:val="es-ES_tradnl"/>
            </w:rPr>
            <w:t>5</w:t>
          </w:r>
        </w:p>
      </w:tc>
    </w:tr>
    <w:tr w:rsidR="00AA525C" w:rsidRPr="00AA525C" w14:paraId="3F589468" w14:textId="77777777" w:rsidTr="00053F97">
      <w:trPr>
        <w:trHeight w:val="387"/>
        <w:jc w:val="center"/>
      </w:trPr>
      <w:tc>
        <w:tcPr>
          <w:tcW w:w="1838" w:type="dxa"/>
          <w:vMerge/>
          <w:shd w:val="clear" w:color="auto" w:fill="auto"/>
        </w:tcPr>
        <w:p w14:paraId="535E2116" w14:textId="77777777" w:rsidR="00AA525C" w:rsidRPr="00AA525C" w:rsidRDefault="00AA525C" w:rsidP="00AA525C">
          <w:pPr>
            <w:tabs>
              <w:tab w:val="center" w:pos="4252"/>
              <w:tab w:val="right" w:pos="8504"/>
            </w:tabs>
            <w:jc w:val="both"/>
            <w:rPr>
              <w:rFonts w:ascii="Corbel" w:eastAsia="MS Mincho" w:hAnsi="Corbel"/>
              <w:lang w:val="es-ES_tradnl"/>
            </w:rPr>
          </w:pPr>
        </w:p>
      </w:tc>
      <w:tc>
        <w:tcPr>
          <w:tcW w:w="5670" w:type="dxa"/>
          <w:vMerge/>
          <w:shd w:val="clear" w:color="auto" w:fill="auto"/>
          <w:vAlign w:val="center"/>
        </w:tcPr>
        <w:p w14:paraId="5D283D5B" w14:textId="77777777" w:rsidR="00AA525C" w:rsidRPr="00AA525C" w:rsidRDefault="00AA525C" w:rsidP="00AA525C">
          <w:pPr>
            <w:tabs>
              <w:tab w:val="center" w:pos="4252"/>
              <w:tab w:val="right" w:pos="8504"/>
            </w:tabs>
            <w:jc w:val="center"/>
            <w:rPr>
              <w:rFonts w:ascii="Tahoma" w:eastAsia="MS Mincho" w:hAnsi="Tahoma" w:cs="Tahoma"/>
              <w:b/>
              <w:sz w:val="24"/>
              <w:szCs w:val="24"/>
              <w:lang w:val="es-ES_tradnl"/>
            </w:rPr>
          </w:pPr>
        </w:p>
      </w:tc>
      <w:tc>
        <w:tcPr>
          <w:tcW w:w="2262" w:type="dxa"/>
          <w:shd w:val="clear" w:color="auto" w:fill="auto"/>
          <w:vAlign w:val="center"/>
        </w:tcPr>
        <w:p w14:paraId="6BC6A944" w14:textId="566B96B7" w:rsidR="00AA525C" w:rsidRPr="00AA525C" w:rsidRDefault="00AA525C" w:rsidP="00AA525C">
          <w:pPr>
            <w:tabs>
              <w:tab w:val="center" w:pos="4252"/>
              <w:tab w:val="right" w:pos="8504"/>
            </w:tabs>
            <w:jc w:val="right"/>
            <w:rPr>
              <w:rFonts w:ascii="Tahoma" w:eastAsia="MS Mincho" w:hAnsi="Tahoma" w:cs="Tahoma"/>
              <w:sz w:val="24"/>
              <w:szCs w:val="24"/>
              <w:lang w:val="es-ES_tradnl"/>
            </w:rPr>
          </w:pPr>
          <w:r w:rsidRPr="00AA525C">
            <w:rPr>
              <w:rFonts w:ascii="Tahoma" w:eastAsia="MS Mincho" w:hAnsi="Tahoma" w:cs="Tahoma"/>
              <w:sz w:val="24"/>
              <w:szCs w:val="24"/>
              <w:lang w:val="es-ES_tradnl"/>
            </w:rPr>
            <w:t xml:space="preserve">Versión: </w:t>
          </w:r>
          <w:r w:rsidR="006A5FED" w:rsidRPr="005B607B">
            <w:rPr>
              <w:rFonts w:ascii="Tahoma" w:eastAsia="MS Mincho" w:hAnsi="Tahoma" w:cs="Tahoma"/>
              <w:sz w:val="24"/>
              <w:szCs w:val="24"/>
              <w:lang w:val="es-ES_tradnl"/>
            </w:rPr>
            <w:t>00</w:t>
          </w:r>
        </w:p>
      </w:tc>
    </w:tr>
    <w:tr w:rsidR="00AA525C" w:rsidRPr="00AA525C" w14:paraId="6BB285ED" w14:textId="77777777" w:rsidTr="00053F97">
      <w:trPr>
        <w:trHeight w:val="459"/>
        <w:jc w:val="center"/>
      </w:trPr>
      <w:tc>
        <w:tcPr>
          <w:tcW w:w="1838" w:type="dxa"/>
          <w:vMerge/>
          <w:shd w:val="clear" w:color="auto" w:fill="auto"/>
        </w:tcPr>
        <w:p w14:paraId="4442399D" w14:textId="77777777" w:rsidR="00AA525C" w:rsidRPr="00AA525C" w:rsidRDefault="00AA525C" w:rsidP="00AA525C">
          <w:pPr>
            <w:tabs>
              <w:tab w:val="center" w:pos="4252"/>
              <w:tab w:val="right" w:pos="8504"/>
            </w:tabs>
            <w:jc w:val="both"/>
            <w:rPr>
              <w:rFonts w:ascii="Corbel" w:eastAsia="MS Mincho" w:hAnsi="Corbel"/>
              <w:lang w:val="es-ES_tradnl"/>
            </w:rPr>
          </w:pPr>
        </w:p>
      </w:tc>
      <w:tc>
        <w:tcPr>
          <w:tcW w:w="5670" w:type="dxa"/>
          <w:vMerge/>
          <w:shd w:val="clear" w:color="auto" w:fill="auto"/>
          <w:vAlign w:val="center"/>
        </w:tcPr>
        <w:p w14:paraId="3BA92217" w14:textId="77777777" w:rsidR="00AA525C" w:rsidRPr="00AA525C" w:rsidRDefault="00AA525C" w:rsidP="00AA525C">
          <w:pPr>
            <w:tabs>
              <w:tab w:val="center" w:pos="4252"/>
              <w:tab w:val="right" w:pos="8504"/>
            </w:tabs>
            <w:jc w:val="center"/>
            <w:rPr>
              <w:rFonts w:ascii="Tahoma" w:eastAsia="MS Mincho" w:hAnsi="Tahoma" w:cs="Tahoma"/>
              <w:b/>
              <w:sz w:val="24"/>
              <w:szCs w:val="24"/>
              <w:lang w:val="es-ES_tradnl"/>
            </w:rPr>
          </w:pPr>
        </w:p>
      </w:tc>
      <w:tc>
        <w:tcPr>
          <w:tcW w:w="2262" w:type="dxa"/>
          <w:shd w:val="clear" w:color="auto" w:fill="auto"/>
          <w:vAlign w:val="center"/>
        </w:tcPr>
        <w:p w14:paraId="628D8EF7" w14:textId="55F26F2B" w:rsidR="00AA525C" w:rsidRPr="00AA525C" w:rsidRDefault="00AA525C" w:rsidP="00AA525C">
          <w:pPr>
            <w:tabs>
              <w:tab w:val="center" w:pos="4252"/>
              <w:tab w:val="right" w:pos="8504"/>
            </w:tabs>
            <w:jc w:val="right"/>
            <w:rPr>
              <w:rFonts w:ascii="Tahoma" w:eastAsia="MS Mincho" w:hAnsi="Tahoma" w:cs="Tahoma"/>
              <w:sz w:val="24"/>
              <w:szCs w:val="24"/>
              <w:lang w:val="es-ES_tradnl"/>
            </w:rPr>
          </w:pPr>
          <w:r w:rsidRPr="00AA525C">
            <w:rPr>
              <w:rFonts w:ascii="Tahoma" w:eastAsia="MS Mincho" w:hAnsi="Tahoma" w:cs="Tahoma"/>
              <w:sz w:val="24"/>
              <w:szCs w:val="24"/>
              <w:lang w:val="es-ES_tradnl"/>
            </w:rPr>
            <w:t xml:space="preserve">Fecha: </w:t>
          </w:r>
          <w:r w:rsidR="005B607B" w:rsidRPr="005B607B">
            <w:rPr>
              <w:rFonts w:ascii="Tahoma" w:eastAsia="MS Mincho" w:hAnsi="Tahoma" w:cs="Tahoma"/>
              <w:sz w:val="24"/>
              <w:szCs w:val="24"/>
              <w:lang w:val="es-ES_tradnl"/>
            </w:rPr>
            <w:t>20</w:t>
          </w:r>
          <w:r w:rsidRPr="00AA525C">
            <w:rPr>
              <w:rFonts w:ascii="Tahoma" w:eastAsia="MS Mincho" w:hAnsi="Tahoma" w:cs="Tahoma"/>
              <w:sz w:val="24"/>
              <w:szCs w:val="24"/>
              <w:lang w:val="es-ES_tradnl"/>
            </w:rPr>
            <w:t>/02/2025</w:t>
          </w:r>
        </w:p>
      </w:tc>
    </w:tr>
    <w:tr w:rsidR="00AA525C" w:rsidRPr="00AA525C" w14:paraId="0AF8EE31" w14:textId="77777777" w:rsidTr="00053F97">
      <w:trPr>
        <w:trHeight w:val="386"/>
        <w:jc w:val="center"/>
      </w:trPr>
      <w:tc>
        <w:tcPr>
          <w:tcW w:w="1838" w:type="dxa"/>
          <w:vMerge/>
          <w:shd w:val="clear" w:color="auto" w:fill="auto"/>
        </w:tcPr>
        <w:p w14:paraId="3AC8BA07" w14:textId="77777777" w:rsidR="00AA525C" w:rsidRPr="00AA525C" w:rsidRDefault="00AA525C" w:rsidP="00AA525C">
          <w:pPr>
            <w:tabs>
              <w:tab w:val="center" w:pos="4252"/>
              <w:tab w:val="right" w:pos="8504"/>
            </w:tabs>
            <w:jc w:val="both"/>
            <w:rPr>
              <w:rFonts w:ascii="Corbel" w:eastAsia="MS Mincho" w:hAnsi="Corbel"/>
              <w:lang w:val="es-ES_tradnl"/>
            </w:rPr>
          </w:pPr>
        </w:p>
      </w:tc>
      <w:tc>
        <w:tcPr>
          <w:tcW w:w="5670" w:type="dxa"/>
          <w:vMerge/>
          <w:shd w:val="clear" w:color="auto" w:fill="auto"/>
          <w:vAlign w:val="center"/>
        </w:tcPr>
        <w:p w14:paraId="41956BCB" w14:textId="77777777" w:rsidR="00AA525C" w:rsidRPr="00AA525C" w:rsidRDefault="00AA525C" w:rsidP="00AA525C">
          <w:pPr>
            <w:tabs>
              <w:tab w:val="center" w:pos="4252"/>
              <w:tab w:val="right" w:pos="8504"/>
            </w:tabs>
            <w:jc w:val="center"/>
            <w:rPr>
              <w:rFonts w:ascii="Tahoma" w:eastAsia="MS Mincho" w:hAnsi="Tahoma" w:cs="Tahoma"/>
              <w:b/>
              <w:sz w:val="24"/>
              <w:szCs w:val="24"/>
              <w:lang w:val="es-ES_tradnl"/>
            </w:rPr>
          </w:pPr>
        </w:p>
      </w:tc>
      <w:tc>
        <w:tcPr>
          <w:tcW w:w="2262" w:type="dxa"/>
          <w:shd w:val="clear" w:color="auto" w:fill="auto"/>
          <w:vAlign w:val="center"/>
        </w:tcPr>
        <w:p w14:paraId="1C552F01" w14:textId="77777777" w:rsidR="00AA525C" w:rsidRPr="00AA525C" w:rsidRDefault="00AA525C" w:rsidP="00AA525C">
          <w:pPr>
            <w:tabs>
              <w:tab w:val="center" w:pos="4252"/>
              <w:tab w:val="right" w:pos="8504"/>
            </w:tabs>
            <w:jc w:val="right"/>
            <w:rPr>
              <w:rFonts w:ascii="Tahoma" w:eastAsia="MS Mincho" w:hAnsi="Tahoma"/>
              <w:sz w:val="24"/>
              <w:szCs w:val="24"/>
              <w:lang w:val="es-ES_tradnl"/>
            </w:rPr>
          </w:pPr>
          <w:r w:rsidRPr="00AA525C">
            <w:rPr>
              <w:rFonts w:ascii="Tahoma" w:eastAsia="MS Mincho" w:hAnsi="Tahoma"/>
              <w:sz w:val="24"/>
              <w:szCs w:val="24"/>
              <w:lang w:val="es-ES_tradnl"/>
            </w:rPr>
            <w:t xml:space="preserve">Página </w:t>
          </w:r>
          <w:r w:rsidRPr="00AA525C">
            <w:rPr>
              <w:rFonts w:ascii="Tahoma" w:eastAsia="MS Mincho" w:hAnsi="Tahoma"/>
              <w:sz w:val="24"/>
              <w:szCs w:val="24"/>
              <w:lang w:val="es-ES_tradnl"/>
            </w:rPr>
            <w:fldChar w:fldCharType="begin"/>
          </w:r>
          <w:r w:rsidRPr="00AA525C">
            <w:rPr>
              <w:rFonts w:ascii="Tahoma" w:eastAsia="MS Mincho" w:hAnsi="Tahoma"/>
              <w:sz w:val="24"/>
              <w:szCs w:val="24"/>
              <w:lang w:val="es-ES_tradnl"/>
            </w:rPr>
            <w:instrText>PAGE  \* Arabic  \* MERGEFORMAT</w:instrText>
          </w:r>
          <w:r w:rsidRPr="00AA525C">
            <w:rPr>
              <w:rFonts w:ascii="Tahoma" w:eastAsia="MS Mincho" w:hAnsi="Tahoma"/>
              <w:sz w:val="24"/>
              <w:szCs w:val="24"/>
              <w:lang w:val="es-ES_tradnl"/>
            </w:rPr>
            <w:fldChar w:fldCharType="separate"/>
          </w:r>
          <w:r w:rsidRPr="00AA525C">
            <w:rPr>
              <w:rFonts w:ascii="Tahoma" w:eastAsia="MS Mincho" w:hAnsi="Tahoma"/>
              <w:sz w:val="24"/>
              <w:szCs w:val="24"/>
              <w:lang w:val="es-ES_tradnl"/>
            </w:rPr>
            <w:t>2</w:t>
          </w:r>
          <w:r w:rsidRPr="00AA525C">
            <w:rPr>
              <w:rFonts w:ascii="Tahoma" w:eastAsia="MS Mincho" w:hAnsi="Tahoma"/>
              <w:sz w:val="24"/>
              <w:szCs w:val="24"/>
              <w:lang w:val="es-ES_tradnl"/>
            </w:rPr>
            <w:fldChar w:fldCharType="end"/>
          </w:r>
          <w:r w:rsidRPr="00AA525C">
            <w:rPr>
              <w:rFonts w:ascii="Tahoma" w:eastAsia="MS Mincho" w:hAnsi="Tahoma"/>
              <w:sz w:val="24"/>
              <w:szCs w:val="24"/>
              <w:lang w:val="es-ES_tradnl"/>
            </w:rPr>
            <w:t xml:space="preserve"> de </w:t>
          </w:r>
          <w:r w:rsidRPr="00AA525C">
            <w:rPr>
              <w:rFonts w:ascii="Tahoma" w:eastAsia="MS Mincho" w:hAnsi="Tahoma"/>
              <w:sz w:val="24"/>
              <w:szCs w:val="24"/>
              <w:lang w:val="es-ES_tradnl"/>
            </w:rPr>
            <w:fldChar w:fldCharType="begin"/>
          </w:r>
          <w:r w:rsidRPr="00AA525C">
            <w:rPr>
              <w:rFonts w:ascii="Tahoma" w:eastAsia="MS Mincho" w:hAnsi="Tahoma"/>
              <w:sz w:val="24"/>
              <w:szCs w:val="24"/>
              <w:lang w:val="es-ES_tradnl"/>
            </w:rPr>
            <w:instrText>NUMPAGES  \* Arabic  \* MERGEFORMAT</w:instrText>
          </w:r>
          <w:r w:rsidRPr="00AA525C">
            <w:rPr>
              <w:rFonts w:ascii="Tahoma" w:eastAsia="MS Mincho" w:hAnsi="Tahoma"/>
              <w:sz w:val="24"/>
              <w:szCs w:val="24"/>
              <w:lang w:val="es-ES_tradnl"/>
            </w:rPr>
            <w:fldChar w:fldCharType="separate"/>
          </w:r>
          <w:r w:rsidRPr="00AA525C">
            <w:rPr>
              <w:rFonts w:ascii="Tahoma" w:eastAsia="MS Mincho" w:hAnsi="Tahoma"/>
              <w:sz w:val="24"/>
              <w:szCs w:val="24"/>
              <w:lang w:val="es-ES_tradnl"/>
            </w:rPr>
            <w:t>15</w:t>
          </w:r>
          <w:r w:rsidRPr="00AA525C">
            <w:rPr>
              <w:rFonts w:ascii="Tahoma" w:eastAsia="MS Mincho" w:hAnsi="Tahoma"/>
              <w:sz w:val="24"/>
              <w:szCs w:val="24"/>
              <w:lang w:val="es-ES_tradnl"/>
            </w:rPr>
            <w:fldChar w:fldCharType="end"/>
          </w:r>
        </w:p>
      </w:tc>
    </w:tr>
  </w:tbl>
  <w:p w14:paraId="79709BC9" w14:textId="39739699" w:rsidR="00F438F7" w:rsidRDefault="00182BA5" w:rsidP="00AA525C">
    <w:pPr>
      <w:pStyle w:val="Encabezado"/>
    </w:pPr>
    <w:r>
      <w:rPr>
        <w:noProof/>
        <w:lang w:val="es-ES_tradnl" w:eastAsia="es-ES_tradnl"/>
      </w:rPr>
      <w:pict w14:anchorId="55444D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9" o:spid="_x0000_s1026" type="#_x0000_t75" alt="" style="position:absolute;margin-left:-15.95pt;margin-top:228.65pt;width:542.95pt;height:268.35pt;z-index:-251640832;mso-wrap-edited:f;mso-width-percent:0;mso-height-percent:0;mso-position-horizontal-relative:margin;mso-position-vertical-relative:margin;mso-width-percent:0;mso-height-percent:0" o:allowincell="f">
          <v:imagedata r:id="rId2" o:title="LOGO DE MARCA DE AGUA (4)"/>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28A884" w14:textId="3EEE0DEE" w:rsidR="003D2188" w:rsidRDefault="00182BA5">
    <w:pPr>
      <w:pStyle w:val="Encabezado"/>
    </w:pPr>
    <w:r>
      <w:rPr>
        <w:noProof/>
      </w:rPr>
      <w:pict w14:anchorId="46D76F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7" o:spid="_x0000_s1025" type="#_x0000_t75" alt="" style="position:absolute;margin-left:0;margin-top:0;width:542.95pt;height:268.35pt;z-index:-251642880;mso-wrap-edited:f;mso-width-percent:0;mso-height-percent:0;mso-position-horizontal:center;mso-position-horizontal-relative:margin;mso-position-vertical:center;mso-position-vertical-relative:margin;mso-width-percent:0;mso-height-percent:0" o:allowincell="f">
          <v:imagedata r:id="rId1" o:title="LOGO DE MARCA DE AGUA (4)"/>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3"/>
    <w:multiLevelType w:val="singleLevel"/>
    <w:tmpl w:val="953CB740"/>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23724C2"/>
    <w:multiLevelType w:val="hybridMultilevel"/>
    <w:tmpl w:val="BF9EC9B0"/>
    <w:lvl w:ilvl="0" w:tplc="FDAC6576">
      <w:numFmt w:val="bullet"/>
      <w:lvlText w:val="-"/>
      <w:lvlJc w:val="left"/>
      <w:pPr>
        <w:ind w:left="720" w:hanging="360"/>
      </w:pPr>
      <w:rPr>
        <w:rFonts w:ascii="Tahoma" w:eastAsia="Times New Roman" w:hAnsi="Tahoma"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5460D90"/>
    <w:multiLevelType w:val="hybridMultilevel"/>
    <w:tmpl w:val="0B18F68E"/>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61C013E"/>
    <w:multiLevelType w:val="hybridMultilevel"/>
    <w:tmpl w:val="9FC492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A103A6E"/>
    <w:multiLevelType w:val="hybridMultilevel"/>
    <w:tmpl w:val="07D830B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0C2E632E"/>
    <w:multiLevelType w:val="hybridMultilevel"/>
    <w:tmpl w:val="CF266300"/>
    <w:lvl w:ilvl="0" w:tplc="F9BAF4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363DED"/>
    <w:multiLevelType w:val="hybridMultilevel"/>
    <w:tmpl w:val="53F2CB18"/>
    <w:lvl w:ilvl="0" w:tplc="240A000F">
      <w:start w:val="1"/>
      <w:numFmt w:val="decimal"/>
      <w:lvlText w:val="%1."/>
      <w:lvlJc w:val="left"/>
      <w:pPr>
        <w:ind w:left="720" w:hanging="360"/>
      </w:pPr>
      <w:rPr>
        <w:rFonts w:ascii="Times New Roman" w:hAnsi="Times New Roman" w:cs="Times New Roman" w:hint="default"/>
        <w:b w:val="0"/>
        <w:sz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1">
    <w:nsid w:val="16614B58"/>
    <w:multiLevelType w:val="multilevel"/>
    <w:tmpl w:val="FFFFFFFF"/>
    <w:lvl w:ilvl="0">
      <w:start w:val="1"/>
      <w:numFmt w:val="bullet"/>
      <w:lvlText w:val="●"/>
      <w:lvlJc w:val="left"/>
      <w:pPr>
        <w:ind w:left="792" w:hanging="360"/>
      </w:pPr>
      <w:rPr>
        <w:rFonts w:ascii="Noto Sans Symbols" w:eastAsia="Noto Sans Symbols" w:hAnsi="Noto Sans Symbols" w:cs="Noto Sans Symbols"/>
      </w:rPr>
    </w:lvl>
    <w:lvl w:ilvl="1">
      <w:start w:val="1"/>
      <w:numFmt w:val="bullet"/>
      <w:lvlText w:val="o"/>
      <w:lvlJc w:val="left"/>
      <w:pPr>
        <w:ind w:left="1512" w:hanging="360"/>
      </w:pPr>
      <w:rPr>
        <w:rFonts w:ascii="Courier New" w:eastAsia="Courier New" w:hAnsi="Courier New" w:cs="Courier New"/>
      </w:rPr>
    </w:lvl>
    <w:lvl w:ilvl="2">
      <w:start w:val="1"/>
      <w:numFmt w:val="bullet"/>
      <w:lvlText w:val="▪"/>
      <w:lvlJc w:val="left"/>
      <w:pPr>
        <w:ind w:left="2232" w:hanging="360"/>
      </w:pPr>
      <w:rPr>
        <w:rFonts w:ascii="Noto Sans Symbols" w:eastAsia="Noto Sans Symbols" w:hAnsi="Noto Sans Symbols" w:cs="Noto Sans Symbols"/>
      </w:rPr>
    </w:lvl>
    <w:lvl w:ilvl="3">
      <w:start w:val="1"/>
      <w:numFmt w:val="bullet"/>
      <w:lvlText w:val="●"/>
      <w:lvlJc w:val="left"/>
      <w:pPr>
        <w:ind w:left="2952" w:hanging="360"/>
      </w:pPr>
      <w:rPr>
        <w:rFonts w:ascii="Noto Sans Symbols" w:eastAsia="Noto Sans Symbols" w:hAnsi="Noto Sans Symbols" w:cs="Noto Sans Symbols"/>
      </w:rPr>
    </w:lvl>
    <w:lvl w:ilvl="4">
      <w:start w:val="1"/>
      <w:numFmt w:val="bullet"/>
      <w:lvlText w:val="o"/>
      <w:lvlJc w:val="left"/>
      <w:pPr>
        <w:ind w:left="3672" w:hanging="360"/>
      </w:pPr>
      <w:rPr>
        <w:rFonts w:ascii="Courier New" w:eastAsia="Courier New" w:hAnsi="Courier New" w:cs="Courier New"/>
      </w:rPr>
    </w:lvl>
    <w:lvl w:ilvl="5">
      <w:start w:val="1"/>
      <w:numFmt w:val="bullet"/>
      <w:lvlText w:val="▪"/>
      <w:lvlJc w:val="left"/>
      <w:pPr>
        <w:ind w:left="4392" w:hanging="360"/>
      </w:pPr>
      <w:rPr>
        <w:rFonts w:ascii="Noto Sans Symbols" w:eastAsia="Noto Sans Symbols" w:hAnsi="Noto Sans Symbols" w:cs="Noto Sans Symbols"/>
      </w:rPr>
    </w:lvl>
    <w:lvl w:ilvl="6">
      <w:start w:val="1"/>
      <w:numFmt w:val="bullet"/>
      <w:lvlText w:val="●"/>
      <w:lvlJc w:val="left"/>
      <w:pPr>
        <w:ind w:left="5112" w:hanging="360"/>
      </w:pPr>
      <w:rPr>
        <w:rFonts w:ascii="Noto Sans Symbols" w:eastAsia="Noto Sans Symbols" w:hAnsi="Noto Sans Symbols" w:cs="Noto Sans Symbols"/>
      </w:rPr>
    </w:lvl>
    <w:lvl w:ilvl="7">
      <w:start w:val="1"/>
      <w:numFmt w:val="bullet"/>
      <w:lvlText w:val="o"/>
      <w:lvlJc w:val="left"/>
      <w:pPr>
        <w:ind w:left="5832" w:hanging="360"/>
      </w:pPr>
      <w:rPr>
        <w:rFonts w:ascii="Courier New" w:eastAsia="Courier New" w:hAnsi="Courier New" w:cs="Courier New"/>
      </w:rPr>
    </w:lvl>
    <w:lvl w:ilvl="8">
      <w:start w:val="1"/>
      <w:numFmt w:val="bullet"/>
      <w:lvlText w:val="▪"/>
      <w:lvlJc w:val="left"/>
      <w:pPr>
        <w:ind w:left="6552" w:hanging="360"/>
      </w:pPr>
      <w:rPr>
        <w:rFonts w:ascii="Noto Sans Symbols" w:eastAsia="Noto Sans Symbols" w:hAnsi="Noto Sans Symbols" w:cs="Noto Sans Symbols"/>
      </w:rPr>
    </w:lvl>
  </w:abstractNum>
  <w:abstractNum w:abstractNumId="9" w15:restartNumberingAfterBreak="1">
    <w:nsid w:val="16BF423B"/>
    <w:multiLevelType w:val="multilevel"/>
    <w:tmpl w:val="143EE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DD4E8B"/>
    <w:multiLevelType w:val="multilevel"/>
    <w:tmpl w:val="C332047A"/>
    <w:lvl w:ilvl="0">
      <w:start w:val="2"/>
      <w:numFmt w:val="decimal"/>
      <w:lvlText w:val="%1."/>
      <w:lvlJc w:val="left"/>
      <w:pPr>
        <w:ind w:left="400" w:hanging="400"/>
      </w:pPr>
      <w:rPr>
        <w:rFonts w:ascii="Tahoma" w:hAnsi="Tahoma" w:cs="Tahoma" w:hint="default"/>
        <w:color w:val="auto"/>
        <w:sz w:val="23"/>
      </w:rPr>
    </w:lvl>
    <w:lvl w:ilvl="1">
      <w:start w:val="2"/>
      <w:numFmt w:val="decimal"/>
      <w:lvlText w:val="%1.%2."/>
      <w:lvlJc w:val="left"/>
      <w:pPr>
        <w:ind w:left="400" w:hanging="400"/>
      </w:pPr>
      <w:rPr>
        <w:rFonts w:ascii="Tahoma" w:hAnsi="Tahoma" w:cs="Tahoma" w:hint="default"/>
        <w:color w:val="auto"/>
        <w:sz w:val="23"/>
      </w:rPr>
    </w:lvl>
    <w:lvl w:ilvl="2">
      <w:start w:val="1"/>
      <w:numFmt w:val="decimal"/>
      <w:lvlText w:val="%1.%2.%3."/>
      <w:lvlJc w:val="left"/>
      <w:pPr>
        <w:ind w:left="720" w:hanging="720"/>
      </w:pPr>
      <w:rPr>
        <w:rFonts w:ascii="Tahoma" w:hAnsi="Tahoma" w:cs="Tahoma" w:hint="default"/>
        <w:color w:val="auto"/>
        <w:sz w:val="23"/>
      </w:rPr>
    </w:lvl>
    <w:lvl w:ilvl="3">
      <w:start w:val="1"/>
      <w:numFmt w:val="decimal"/>
      <w:lvlText w:val="%1.%2.%3.%4."/>
      <w:lvlJc w:val="left"/>
      <w:pPr>
        <w:ind w:left="720" w:hanging="720"/>
      </w:pPr>
      <w:rPr>
        <w:rFonts w:ascii="Tahoma" w:hAnsi="Tahoma" w:cs="Tahoma" w:hint="default"/>
        <w:color w:val="auto"/>
        <w:sz w:val="23"/>
      </w:rPr>
    </w:lvl>
    <w:lvl w:ilvl="4">
      <w:start w:val="1"/>
      <w:numFmt w:val="decimal"/>
      <w:lvlText w:val="%1.%2.%3.%4.%5."/>
      <w:lvlJc w:val="left"/>
      <w:pPr>
        <w:ind w:left="1080" w:hanging="1080"/>
      </w:pPr>
      <w:rPr>
        <w:rFonts w:ascii="Tahoma" w:hAnsi="Tahoma" w:cs="Tahoma" w:hint="default"/>
        <w:color w:val="auto"/>
        <w:sz w:val="23"/>
      </w:rPr>
    </w:lvl>
    <w:lvl w:ilvl="5">
      <w:start w:val="1"/>
      <w:numFmt w:val="decimal"/>
      <w:lvlText w:val="%1.%2.%3.%4.%5.%6."/>
      <w:lvlJc w:val="left"/>
      <w:pPr>
        <w:ind w:left="1080" w:hanging="1080"/>
      </w:pPr>
      <w:rPr>
        <w:rFonts w:ascii="Tahoma" w:hAnsi="Tahoma" w:cs="Tahoma" w:hint="default"/>
        <w:color w:val="auto"/>
        <w:sz w:val="23"/>
      </w:rPr>
    </w:lvl>
    <w:lvl w:ilvl="6">
      <w:start w:val="1"/>
      <w:numFmt w:val="decimal"/>
      <w:lvlText w:val="%1.%2.%3.%4.%5.%6.%7."/>
      <w:lvlJc w:val="left"/>
      <w:pPr>
        <w:ind w:left="1080" w:hanging="1080"/>
      </w:pPr>
      <w:rPr>
        <w:rFonts w:ascii="Tahoma" w:hAnsi="Tahoma" w:cs="Tahoma" w:hint="default"/>
        <w:color w:val="auto"/>
        <w:sz w:val="23"/>
      </w:rPr>
    </w:lvl>
    <w:lvl w:ilvl="7">
      <w:start w:val="1"/>
      <w:numFmt w:val="decimal"/>
      <w:lvlText w:val="%1.%2.%3.%4.%5.%6.%7.%8."/>
      <w:lvlJc w:val="left"/>
      <w:pPr>
        <w:ind w:left="1440" w:hanging="1440"/>
      </w:pPr>
      <w:rPr>
        <w:rFonts w:ascii="Tahoma" w:hAnsi="Tahoma" w:cs="Tahoma" w:hint="default"/>
        <w:color w:val="auto"/>
        <w:sz w:val="23"/>
      </w:rPr>
    </w:lvl>
    <w:lvl w:ilvl="8">
      <w:start w:val="1"/>
      <w:numFmt w:val="decimal"/>
      <w:lvlText w:val="%1.%2.%3.%4.%5.%6.%7.%8.%9."/>
      <w:lvlJc w:val="left"/>
      <w:pPr>
        <w:ind w:left="1440" w:hanging="1440"/>
      </w:pPr>
      <w:rPr>
        <w:rFonts w:ascii="Tahoma" w:hAnsi="Tahoma" w:cs="Tahoma" w:hint="default"/>
        <w:color w:val="auto"/>
        <w:sz w:val="23"/>
      </w:rPr>
    </w:lvl>
  </w:abstractNum>
  <w:abstractNum w:abstractNumId="11" w15:restartNumberingAfterBreak="0">
    <w:nsid w:val="1E182CC2"/>
    <w:multiLevelType w:val="hybridMultilevel"/>
    <w:tmpl w:val="8F44CA7C"/>
    <w:lvl w:ilvl="0" w:tplc="0C0A000F">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219E5152"/>
    <w:multiLevelType w:val="hybridMultilevel"/>
    <w:tmpl w:val="801E7D74"/>
    <w:lvl w:ilvl="0" w:tplc="240A000F">
      <w:start w:val="1"/>
      <w:numFmt w:val="decimal"/>
      <w:lvlText w:val="%1."/>
      <w:lvlJc w:val="left"/>
      <w:pPr>
        <w:ind w:left="720" w:hanging="360"/>
      </w:pPr>
      <w:rPr>
        <w:rFonts w:ascii="Times New Roman" w:hAnsi="Times New Roman" w:cs="Times New Roman" w:hint="default"/>
        <w:sz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4690D22"/>
    <w:multiLevelType w:val="multilevel"/>
    <w:tmpl w:val="527603C8"/>
    <w:lvl w:ilvl="0">
      <w:start w:val="1"/>
      <w:numFmt w:val="decimal"/>
      <w:lvlText w:val="%1."/>
      <w:lvlJc w:val="left"/>
      <w:pPr>
        <w:ind w:left="360" w:hanging="360"/>
      </w:pPr>
      <w:rPr>
        <w:rFonts w:hint="default"/>
        <w:color w:val="auto"/>
        <w:sz w:val="22"/>
        <w:szCs w:val="22"/>
      </w:rPr>
    </w:lvl>
    <w:lvl w:ilvl="1">
      <w:start w:val="1"/>
      <w:numFmt w:val="decimal"/>
      <w:isLgl/>
      <w:lvlText w:val="%1.%2"/>
      <w:lvlJc w:val="left"/>
      <w:pPr>
        <w:ind w:left="720" w:hanging="360"/>
      </w:pPr>
      <w:rPr>
        <w:rFonts w:ascii="Arial Narrow" w:hAnsi="Arial Narrow"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 w15:restartNumberingAfterBreak="0">
    <w:nsid w:val="25E61704"/>
    <w:multiLevelType w:val="multilevel"/>
    <w:tmpl w:val="51AED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287A7B79"/>
    <w:multiLevelType w:val="hybridMultilevel"/>
    <w:tmpl w:val="CD7EF6D6"/>
    <w:lvl w:ilvl="0" w:tplc="C5AE5C1A">
      <w:start w:val="6"/>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3B499D"/>
    <w:multiLevelType w:val="hybridMultilevel"/>
    <w:tmpl w:val="E3AA7A2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EDC5E4E"/>
    <w:multiLevelType w:val="hybridMultilevel"/>
    <w:tmpl w:val="B32A09A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01E3E53"/>
    <w:multiLevelType w:val="hybridMultilevel"/>
    <w:tmpl w:val="5F8E41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9D144DC"/>
    <w:multiLevelType w:val="hybridMultilevel"/>
    <w:tmpl w:val="E2349D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A132F83"/>
    <w:multiLevelType w:val="hybridMultilevel"/>
    <w:tmpl w:val="E7426EE8"/>
    <w:lvl w:ilvl="0" w:tplc="0C0A0001">
      <w:start w:val="1"/>
      <w:numFmt w:val="bullet"/>
      <w:lvlText w:val=""/>
      <w:lvlJc w:val="left"/>
      <w:pPr>
        <w:ind w:left="754" w:hanging="360"/>
      </w:pPr>
      <w:rPr>
        <w:rFonts w:ascii="Symbol" w:hAnsi="Symbol" w:hint="default"/>
      </w:rPr>
    </w:lvl>
    <w:lvl w:ilvl="1" w:tplc="0C0A0003" w:tentative="1">
      <w:start w:val="1"/>
      <w:numFmt w:val="bullet"/>
      <w:lvlText w:val="o"/>
      <w:lvlJc w:val="left"/>
      <w:pPr>
        <w:ind w:left="1474" w:hanging="360"/>
      </w:pPr>
      <w:rPr>
        <w:rFonts w:ascii="Courier New" w:hAnsi="Courier New" w:cs="Courier New" w:hint="default"/>
      </w:rPr>
    </w:lvl>
    <w:lvl w:ilvl="2" w:tplc="0C0A0005" w:tentative="1">
      <w:start w:val="1"/>
      <w:numFmt w:val="bullet"/>
      <w:lvlText w:val=""/>
      <w:lvlJc w:val="left"/>
      <w:pPr>
        <w:ind w:left="2194" w:hanging="360"/>
      </w:pPr>
      <w:rPr>
        <w:rFonts w:ascii="Wingdings" w:hAnsi="Wingdings" w:hint="default"/>
      </w:rPr>
    </w:lvl>
    <w:lvl w:ilvl="3" w:tplc="0C0A0001" w:tentative="1">
      <w:start w:val="1"/>
      <w:numFmt w:val="bullet"/>
      <w:lvlText w:val=""/>
      <w:lvlJc w:val="left"/>
      <w:pPr>
        <w:ind w:left="2914" w:hanging="360"/>
      </w:pPr>
      <w:rPr>
        <w:rFonts w:ascii="Symbol" w:hAnsi="Symbol" w:hint="default"/>
      </w:rPr>
    </w:lvl>
    <w:lvl w:ilvl="4" w:tplc="0C0A0003" w:tentative="1">
      <w:start w:val="1"/>
      <w:numFmt w:val="bullet"/>
      <w:lvlText w:val="o"/>
      <w:lvlJc w:val="left"/>
      <w:pPr>
        <w:ind w:left="3634" w:hanging="360"/>
      </w:pPr>
      <w:rPr>
        <w:rFonts w:ascii="Courier New" w:hAnsi="Courier New" w:cs="Courier New" w:hint="default"/>
      </w:rPr>
    </w:lvl>
    <w:lvl w:ilvl="5" w:tplc="0C0A0005" w:tentative="1">
      <w:start w:val="1"/>
      <w:numFmt w:val="bullet"/>
      <w:lvlText w:val=""/>
      <w:lvlJc w:val="left"/>
      <w:pPr>
        <w:ind w:left="4354" w:hanging="360"/>
      </w:pPr>
      <w:rPr>
        <w:rFonts w:ascii="Wingdings" w:hAnsi="Wingdings" w:hint="default"/>
      </w:rPr>
    </w:lvl>
    <w:lvl w:ilvl="6" w:tplc="0C0A0001" w:tentative="1">
      <w:start w:val="1"/>
      <w:numFmt w:val="bullet"/>
      <w:lvlText w:val=""/>
      <w:lvlJc w:val="left"/>
      <w:pPr>
        <w:ind w:left="5074" w:hanging="360"/>
      </w:pPr>
      <w:rPr>
        <w:rFonts w:ascii="Symbol" w:hAnsi="Symbol" w:hint="default"/>
      </w:rPr>
    </w:lvl>
    <w:lvl w:ilvl="7" w:tplc="0C0A0003" w:tentative="1">
      <w:start w:val="1"/>
      <w:numFmt w:val="bullet"/>
      <w:lvlText w:val="o"/>
      <w:lvlJc w:val="left"/>
      <w:pPr>
        <w:ind w:left="5794" w:hanging="360"/>
      </w:pPr>
      <w:rPr>
        <w:rFonts w:ascii="Courier New" w:hAnsi="Courier New" w:cs="Courier New" w:hint="default"/>
      </w:rPr>
    </w:lvl>
    <w:lvl w:ilvl="8" w:tplc="0C0A0005" w:tentative="1">
      <w:start w:val="1"/>
      <w:numFmt w:val="bullet"/>
      <w:lvlText w:val=""/>
      <w:lvlJc w:val="left"/>
      <w:pPr>
        <w:ind w:left="6514" w:hanging="360"/>
      </w:pPr>
      <w:rPr>
        <w:rFonts w:ascii="Wingdings" w:hAnsi="Wingdings" w:hint="default"/>
      </w:rPr>
    </w:lvl>
  </w:abstractNum>
  <w:abstractNum w:abstractNumId="21" w15:restartNumberingAfterBreak="1">
    <w:nsid w:val="3ADB264E"/>
    <w:multiLevelType w:val="multilevel"/>
    <w:tmpl w:val="FFFFFFFF"/>
    <w:lvl w:ilvl="0">
      <w:start w:val="9"/>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2" w15:restartNumberingAfterBreak="0">
    <w:nsid w:val="3D0810F2"/>
    <w:multiLevelType w:val="hybridMultilevel"/>
    <w:tmpl w:val="37E4AC82"/>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23" w15:restartNumberingAfterBreak="0">
    <w:nsid w:val="41F80EF9"/>
    <w:multiLevelType w:val="hybridMultilevel"/>
    <w:tmpl w:val="4F3645B8"/>
    <w:lvl w:ilvl="0" w:tplc="8FF06F94">
      <w:start w:val="2"/>
      <w:numFmt w:val="decimal"/>
      <w:lvlText w:val="%1."/>
      <w:lvlJc w:val="left"/>
      <w:pPr>
        <w:ind w:left="643" w:hanging="360"/>
      </w:pPr>
      <w:rPr>
        <w:rFonts w:hint="default"/>
        <w:sz w:val="20"/>
        <w:szCs w:val="20"/>
      </w:rPr>
    </w:lvl>
    <w:lvl w:ilvl="1" w:tplc="240A0019" w:tentative="1">
      <w:start w:val="1"/>
      <w:numFmt w:val="lowerLetter"/>
      <w:lvlText w:val="%2."/>
      <w:lvlJc w:val="left"/>
      <w:pPr>
        <w:ind w:left="1363" w:hanging="360"/>
      </w:pPr>
    </w:lvl>
    <w:lvl w:ilvl="2" w:tplc="240A001B" w:tentative="1">
      <w:start w:val="1"/>
      <w:numFmt w:val="lowerRoman"/>
      <w:lvlText w:val="%3."/>
      <w:lvlJc w:val="right"/>
      <w:pPr>
        <w:ind w:left="2083" w:hanging="180"/>
      </w:pPr>
    </w:lvl>
    <w:lvl w:ilvl="3" w:tplc="240A000F" w:tentative="1">
      <w:start w:val="1"/>
      <w:numFmt w:val="decimal"/>
      <w:lvlText w:val="%4."/>
      <w:lvlJc w:val="left"/>
      <w:pPr>
        <w:ind w:left="2803" w:hanging="360"/>
      </w:pPr>
    </w:lvl>
    <w:lvl w:ilvl="4" w:tplc="240A0019" w:tentative="1">
      <w:start w:val="1"/>
      <w:numFmt w:val="lowerLetter"/>
      <w:lvlText w:val="%5."/>
      <w:lvlJc w:val="left"/>
      <w:pPr>
        <w:ind w:left="3523" w:hanging="360"/>
      </w:pPr>
    </w:lvl>
    <w:lvl w:ilvl="5" w:tplc="240A001B" w:tentative="1">
      <w:start w:val="1"/>
      <w:numFmt w:val="lowerRoman"/>
      <w:lvlText w:val="%6."/>
      <w:lvlJc w:val="right"/>
      <w:pPr>
        <w:ind w:left="4243" w:hanging="180"/>
      </w:pPr>
    </w:lvl>
    <w:lvl w:ilvl="6" w:tplc="240A000F" w:tentative="1">
      <w:start w:val="1"/>
      <w:numFmt w:val="decimal"/>
      <w:lvlText w:val="%7."/>
      <w:lvlJc w:val="left"/>
      <w:pPr>
        <w:ind w:left="4963" w:hanging="360"/>
      </w:pPr>
    </w:lvl>
    <w:lvl w:ilvl="7" w:tplc="240A0019" w:tentative="1">
      <w:start w:val="1"/>
      <w:numFmt w:val="lowerLetter"/>
      <w:lvlText w:val="%8."/>
      <w:lvlJc w:val="left"/>
      <w:pPr>
        <w:ind w:left="5683" w:hanging="360"/>
      </w:pPr>
    </w:lvl>
    <w:lvl w:ilvl="8" w:tplc="240A001B" w:tentative="1">
      <w:start w:val="1"/>
      <w:numFmt w:val="lowerRoman"/>
      <w:lvlText w:val="%9."/>
      <w:lvlJc w:val="right"/>
      <w:pPr>
        <w:ind w:left="6403" w:hanging="180"/>
      </w:pPr>
    </w:lvl>
  </w:abstractNum>
  <w:abstractNum w:abstractNumId="24" w15:restartNumberingAfterBreak="0">
    <w:nsid w:val="43171A70"/>
    <w:multiLevelType w:val="multilevel"/>
    <w:tmpl w:val="1DEC2B5C"/>
    <w:lvl w:ilvl="0">
      <w:start w:val="1"/>
      <w:numFmt w:val="decimal"/>
      <w:lvlText w:val="%1."/>
      <w:lvlJc w:val="left"/>
      <w:pPr>
        <w:ind w:left="360" w:hanging="360"/>
      </w:pPr>
      <w:rPr>
        <w:rFonts w:hint="default"/>
        <w:color w:val="auto"/>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bCs w:val="0"/>
      </w:rPr>
    </w:lvl>
    <w:lvl w:ilvl="4">
      <w:start w:val="1"/>
      <w:numFmt w:val="decimal"/>
      <w:isLgl/>
      <w:lvlText w:val="%1.%2.%3.%4.%5"/>
      <w:lvlJc w:val="left"/>
      <w:pPr>
        <w:ind w:left="1080" w:hanging="1080"/>
      </w:pPr>
      <w:rPr>
        <w:rFonts w:hint="default"/>
        <w:b/>
        <w:bCs w:val="0"/>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5" w15:restartNumberingAfterBreak="0">
    <w:nsid w:val="435F4351"/>
    <w:multiLevelType w:val="hybridMultilevel"/>
    <w:tmpl w:val="8AD44F50"/>
    <w:lvl w:ilvl="0" w:tplc="0C0A0001">
      <w:start w:val="1"/>
      <w:numFmt w:val="bullet"/>
      <w:lvlText w:val=""/>
      <w:lvlJc w:val="left"/>
      <w:pPr>
        <w:ind w:left="108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6" w15:restartNumberingAfterBreak="0">
    <w:nsid w:val="45B313FE"/>
    <w:multiLevelType w:val="hybridMultilevel"/>
    <w:tmpl w:val="440E25E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9686996"/>
    <w:multiLevelType w:val="hybridMultilevel"/>
    <w:tmpl w:val="E9D2C8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08C53E9"/>
    <w:multiLevelType w:val="hybridMultilevel"/>
    <w:tmpl w:val="939C6F7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52C64D1B"/>
    <w:multiLevelType w:val="hybridMultilevel"/>
    <w:tmpl w:val="F2F8BE88"/>
    <w:lvl w:ilvl="0" w:tplc="20ACCBDC">
      <w:start w:val="1"/>
      <w:numFmt w:val="decimal"/>
      <w:lvlText w:val="%1."/>
      <w:lvlJc w:val="left"/>
      <w:pPr>
        <w:ind w:left="720"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53105204"/>
    <w:multiLevelType w:val="hybridMultilevel"/>
    <w:tmpl w:val="6FCAF04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1">
    <w:nsid w:val="54A200F6"/>
    <w:multiLevelType w:val="multilevel"/>
    <w:tmpl w:val="47CCDEAE"/>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color w:val="CC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4F4D64"/>
    <w:multiLevelType w:val="hybridMultilevel"/>
    <w:tmpl w:val="75B05672"/>
    <w:lvl w:ilvl="0" w:tplc="414ECF84">
      <w:numFmt w:val="bullet"/>
      <w:lvlText w:val=""/>
      <w:lvlJc w:val="left"/>
      <w:pPr>
        <w:ind w:left="720" w:hanging="360"/>
      </w:pPr>
      <w:rPr>
        <w:rFonts w:ascii="Symbol" w:eastAsia="Times New Roman"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E873B65"/>
    <w:multiLevelType w:val="hybridMultilevel"/>
    <w:tmpl w:val="1B98184C"/>
    <w:lvl w:ilvl="0" w:tplc="8FF06F94">
      <w:start w:val="2"/>
      <w:numFmt w:val="decimal"/>
      <w:lvlText w:val="%1."/>
      <w:lvlJc w:val="left"/>
      <w:pPr>
        <w:ind w:left="643" w:hanging="360"/>
      </w:pPr>
      <w:rPr>
        <w:rFonts w:hint="default"/>
        <w:sz w:val="20"/>
        <w:szCs w:val="20"/>
      </w:rPr>
    </w:lvl>
    <w:lvl w:ilvl="1" w:tplc="240A0019" w:tentative="1">
      <w:start w:val="1"/>
      <w:numFmt w:val="lowerLetter"/>
      <w:lvlText w:val="%2."/>
      <w:lvlJc w:val="left"/>
      <w:pPr>
        <w:ind w:left="1363" w:hanging="360"/>
      </w:pPr>
    </w:lvl>
    <w:lvl w:ilvl="2" w:tplc="240A001B" w:tentative="1">
      <w:start w:val="1"/>
      <w:numFmt w:val="lowerRoman"/>
      <w:lvlText w:val="%3."/>
      <w:lvlJc w:val="right"/>
      <w:pPr>
        <w:ind w:left="2083" w:hanging="180"/>
      </w:pPr>
    </w:lvl>
    <w:lvl w:ilvl="3" w:tplc="240A000F" w:tentative="1">
      <w:start w:val="1"/>
      <w:numFmt w:val="decimal"/>
      <w:lvlText w:val="%4."/>
      <w:lvlJc w:val="left"/>
      <w:pPr>
        <w:ind w:left="2803" w:hanging="360"/>
      </w:pPr>
    </w:lvl>
    <w:lvl w:ilvl="4" w:tplc="240A0019" w:tentative="1">
      <w:start w:val="1"/>
      <w:numFmt w:val="lowerLetter"/>
      <w:lvlText w:val="%5."/>
      <w:lvlJc w:val="left"/>
      <w:pPr>
        <w:ind w:left="3523" w:hanging="360"/>
      </w:pPr>
    </w:lvl>
    <w:lvl w:ilvl="5" w:tplc="240A001B" w:tentative="1">
      <w:start w:val="1"/>
      <w:numFmt w:val="lowerRoman"/>
      <w:lvlText w:val="%6."/>
      <w:lvlJc w:val="right"/>
      <w:pPr>
        <w:ind w:left="4243" w:hanging="180"/>
      </w:pPr>
    </w:lvl>
    <w:lvl w:ilvl="6" w:tplc="240A000F" w:tentative="1">
      <w:start w:val="1"/>
      <w:numFmt w:val="decimal"/>
      <w:lvlText w:val="%7."/>
      <w:lvlJc w:val="left"/>
      <w:pPr>
        <w:ind w:left="4963" w:hanging="360"/>
      </w:pPr>
    </w:lvl>
    <w:lvl w:ilvl="7" w:tplc="240A0019" w:tentative="1">
      <w:start w:val="1"/>
      <w:numFmt w:val="lowerLetter"/>
      <w:lvlText w:val="%8."/>
      <w:lvlJc w:val="left"/>
      <w:pPr>
        <w:ind w:left="5683" w:hanging="360"/>
      </w:pPr>
    </w:lvl>
    <w:lvl w:ilvl="8" w:tplc="240A001B" w:tentative="1">
      <w:start w:val="1"/>
      <w:numFmt w:val="lowerRoman"/>
      <w:lvlText w:val="%9."/>
      <w:lvlJc w:val="right"/>
      <w:pPr>
        <w:ind w:left="6403" w:hanging="180"/>
      </w:pPr>
    </w:lvl>
  </w:abstractNum>
  <w:abstractNum w:abstractNumId="34" w15:restartNumberingAfterBreak="0">
    <w:nsid w:val="5EA82C96"/>
    <w:multiLevelType w:val="hybridMultilevel"/>
    <w:tmpl w:val="AEB0340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5" w15:restartNumberingAfterBreak="0">
    <w:nsid w:val="5F9528C0"/>
    <w:multiLevelType w:val="hybridMultilevel"/>
    <w:tmpl w:val="0CFEC884"/>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606554EA"/>
    <w:multiLevelType w:val="hybridMultilevel"/>
    <w:tmpl w:val="C456A0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36275B6"/>
    <w:multiLevelType w:val="hybridMultilevel"/>
    <w:tmpl w:val="E9E48AA8"/>
    <w:lvl w:ilvl="0" w:tplc="0C0A0001">
      <w:start w:val="1"/>
      <w:numFmt w:val="bullet"/>
      <w:lvlText w:val=""/>
      <w:lvlJc w:val="left"/>
      <w:pPr>
        <w:ind w:left="669" w:hanging="360"/>
      </w:pPr>
      <w:rPr>
        <w:rFonts w:ascii="Symbol" w:hAnsi="Symbol" w:hint="default"/>
      </w:rPr>
    </w:lvl>
    <w:lvl w:ilvl="1" w:tplc="0C0A0003" w:tentative="1">
      <w:start w:val="1"/>
      <w:numFmt w:val="bullet"/>
      <w:lvlText w:val="o"/>
      <w:lvlJc w:val="left"/>
      <w:pPr>
        <w:ind w:left="1389" w:hanging="360"/>
      </w:pPr>
      <w:rPr>
        <w:rFonts w:ascii="Courier New" w:hAnsi="Courier New" w:cs="Courier New" w:hint="default"/>
      </w:rPr>
    </w:lvl>
    <w:lvl w:ilvl="2" w:tplc="0C0A0005" w:tentative="1">
      <w:start w:val="1"/>
      <w:numFmt w:val="bullet"/>
      <w:lvlText w:val=""/>
      <w:lvlJc w:val="left"/>
      <w:pPr>
        <w:ind w:left="2109" w:hanging="360"/>
      </w:pPr>
      <w:rPr>
        <w:rFonts w:ascii="Wingdings" w:hAnsi="Wingdings" w:hint="default"/>
      </w:rPr>
    </w:lvl>
    <w:lvl w:ilvl="3" w:tplc="0C0A0001" w:tentative="1">
      <w:start w:val="1"/>
      <w:numFmt w:val="bullet"/>
      <w:lvlText w:val=""/>
      <w:lvlJc w:val="left"/>
      <w:pPr>
        <w:ind w:left="2829" w:hanging="360"/>
      </w:pPr>
      <w:rPr>
        <w:rFonts w:ascii="Symbol" w:hAnsi="Symbol" w:hint="default"/>
      </w:rPr>
    </w:lvl>
    <w:lvl w:ilvl="4" w:tplc="0C0A0003" w:tentative="1">
      <w:start w:val="1"/>
      <w:numFmt w:val="bullet"/>
      <w:lvlText w:val="o"/>
      <w:lvlJc w:val="left"/>
      <w:pPr>
        <w:ind w:left="3549" w:hanging="360"/>
      </w:pPr>
      <w:rPr>
        <w:rFonts w:ascii="Courier New" w:hAnsi="Courier New" w:cs="Courier New" w:hint="default"/>
      </w:rPr>
    </w:lvl>
    <w:lvl w:ilvl="5" w:tplc="0C0A0005" w:tentative="1">
      <w:start w:val="1"/>
      <w:numFmt w:val="bullet"/>
      <w:lvlText w:val=""/>
      <w:lvlJc w:val="left"/>
      <w:pPr>
        <w:ind w:left="4269" w:hanging="360"/>
      </w:pPr>
      <w:rPr>
        <w:rFonts w:ascii="Wingdings" w:hAnsi="Wingdings" w:hint="default"/>
      </w:rPr>
    </w:lvl>
    <w:lvl w:ilvl="6" w:tplc="0C0A0001" w:tentative="1">
      <w:start w:val="1"/>
      <w:numFmt w:val="bullet"/>
      <w:lvlText w:val=""/>
      <w:lvlJc w:val="left"/>
      <w:pPr>
        <w:ind w:left="4989" w:hanging="360"/>
      </w:pPr>
      <w:rPr>
        <w:rFonts w:ascii="Symbol" w:hAnsi="Symbol" w:hint="default"/>
      </w:rPr>
    </w:lvl>
    <w:lvl w:ilvl="7" w:tplc="0C0A0003" w:tentative="1">
      <w:start w:val="1"/>
      <w:numFmt w:val="bullet"/>
      <w:lvlText w:val="o"/>
      <w:lvlJc w:val="left"/>
      <w:pPr>
        <w:ind w:left="5709" w:hanging="360"/>
      </w:pPr>
      <w:rPr>
        <w:rFonts w:ascii="Courier New" w:hAnsi="Courier New" w:cs="Courier New" w:hint="default"/>
      </w:rPr>
    </w:lvl>
    <w:lvl w:ilvl="8" w:tplc="0C0A0005" w:tentative="1">
      <w:start w:val="1"/>
      <w:numFmt w:val="bullet"/>
      <w:lvlText w:val=""/>
      <w:lvlJc w:val="left"/>
      <w:pPr>
        <w:ind w:left="6429" w:hanging="360"/>
      </w:pPr>
      <w:rPr>
        <w:rFonts w:ascii="Wingdings" w:hAnsi="Wingdings" w:hint="default"/>
      </w:rPr>
    </w:lvl>
  </w:abstractNum>
  <w:abstractNum w:abstractNumId="38" w15:restartNumberingAfterBreak="0">
    <w:nsid w:val="66157110"/>
    <w:multiLevelType w:val="hybridMultilevel"/>
    <w:tmpl w:val="B2225BDC"/>
    <w:lvl w:ilvl="0" w:tplc="3216E13E">
      <w:numFmt w:val="bullet"/>
      <w:lvlText w:val="-"/>
      <w:lvlJc w:val="left"/>
      <w:pPr>
        <w:ind w:left="1065" w:hanging="705"/>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E4D3F0C"/>
    <w:multiLevelType w:val="hybridMultilevel"/>
    <w:tmpl w:val="E3AA7A2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0437DBB"/>
    <w:multiLevelType w:val="hybridMultilevel"/>
    <w:tmpl w:val="7292C4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1">
    <w:nsid w:val="7BF81F09"/>
    <w:multiLevelType w:val="multilevel"/>
    <w:tmpl w:val="B3985B44"/>
    <w:lvl w:ilvl="0">
      <w:start w:val="1"/>
      <w:numFmt w:val="bullet"/>
      <w:lvlText w:val=""/>
      <w:lvlJc w:val="left"/>
      <w:pPr>
        <w:tabs>
          <w:tab w:val="num" w:pos="1353"/>
        </w:tabs>
        <w:ind w:left="1353"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6C0F82"/>
    <w:multiLevelType w:val="hybridMultilevel"/>
    <w:tmpl w:val="A44EB72E"/>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43" w15:restartNumberingAfterBreak="0">
    <w:nsid w:val="7EC65060"/>
    <w:multiLevelType w:val="hybridMultilevel"/>
    <w:tmpl w:val="89D65326"/>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817889701">
    <w:abstractNumId w:val="0"/>
  </w:num>
  <w:num w:numId="2" w16cid:durableId="584845857">
    <w:abstractNumId w:val="13"/>
  </w:num>
  <w:num w:numId="3" w16cid:durableId="1917931948">
    <w:abstractNumId w:val="29"/>
  </w:num>
  <w:num w:numId="4" w16cid:durableId="600797617">
    <w:abstractNumId w:val="7"/>
  </w:num>
  <w:num w:numId="5" w16cid:durableId="605893565">
    <w:abstractNumId w:val="12"/>
  </w:num>
  <w:num w:numId="6" w16cid:durableId="513962216">
    <w:abstractNumId w:val="43"/>
  </w:num>
  <w:num w:numId="7" w16cid:durableId="879320741">
    <w:abstractNumId w:val="6"/>
  </w:num>
  <w:num w:numId="8" w16cid:durableId="146366360">
    <w:abstractNumId w:val="15"/>
  </w:num>
  <w:num w:numId="9" w16cid:durableId="781075474">
    <w:abstractNumId w:val="17"/>
  </w:num>
  <w:num w:numId="10" w16cid:durableId="1966543166">
    <w:abstractNumId w:val="5"/>
  </w:num>
  <w:num w:numId="11" w16cid:durableId="108084519">
    <w:abstractNumId w:val="30"/>
  </w:num>
  <w:num w:numId="12" w16cid:durableId="107360933">
    <w:abstractNumId w:val="38"/>
  </w:num>
  <w:num w:numId="13" w16cid:durableId="1646856084">
    <w:abstractNumId w:val="32"/>
  </w:num>
  <w:num w:numId="14" w16cid:durableId="948318030">
    <w:abstractNumId w:val="22"/>
  </w:num>
  <w:num w:numId="15" w16cid:durableId="60518250">
    <w:abstractNumId w:val="27"/>
  </w:num>
  <w:num w:numId="16" w16cid:durableId="23628486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03263406">
    <w:abstractNumId w:val="25"/>
  </w:num>
  <w:num w:numId="18" w16cid:durableId="1807235640">
    <w:abstractNumId w:val="40"/>
  </w:num>
  <w:num w:numId="19" w16cid:durableId="1313219429">
    <w:abstractNumId w:val="20"/>
  </w:num>
  <w:num w:numId="20" w16cid:durableId="621106969">
    <w:abstractNumId w:val="42"/>
  </w:num>
  <w:num w:numId="21" w16cid:durableId="590088064">
    <w:abstractNumId w:val="4"/>
  </w:num>
  <w:num w:numId="22" w16cid:durableId="271940587">
    <w:abstractNumId w:val="18"/>
  </w:num>
  <w:num w:numId="23" w16cid:durableId="122820220">
    <w:abstractNumId w:val="37"/>
  </w:num>
  <w:num w:numId="24" w16cid:durableId="490607308">
    <w:abstractNumId w:val="26"/>
  </w:num>
  <w:num w:numId="25" w16cid:durableId="2125074245">
    <w:abstractNumId w:val="11"/>
  </w:num>
  <w:num w:numId="26" w16cid:durableId="662782608">
    <w:abstractNumId w:val="2"/>
  </w:num>
  <w:num w:numId="27" w16cid:durableId="736979553">
    <w:abstractNumId w:val="39"/>
  </w:num>
  <w:num w:numId="28" w16cid:durableId="1928296956">
    <w:abstractNumId w:val="35"/>
  </w:num>
  <w:num w:numId="29" w16cid:durableId="1929386228">
    <w:abstractNumId w:val="16"/>
  </w:num>
  <w:num w:numId="30" w16cid:durableId="1032850142">
    <w:abstractNumId w:val="3"/>
  </w:num>
  <w:num w:numId="31" w16cid:durableId="99760945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53269874">
    <w:abstractNumId w:val="34"/>
  </w:num>
  <w:num w:numId="33" w16cid:durableId="1374697281">
    <w:abstractNumId w:val="36"/>
  </w:num>
  <w:num w:numId="34" w16cid:durableId="111680122">
    <w:abstractNumId w:val="14"/>
  </w:num>
  <w:num w:numId="35" w16cid:durableId="759451135">
    <w:abstractNumId w:val="19"/>
  </w:num>
  <w:num w:numId="36" w16cid:durableId="1822113572">
    <w:abstractNumId w:val="28"/>
  </w:num>
  <w:num w:numId="37" w16cid:durableId="138764490">
    <w:abstractNumId w:val="23"/>
  </w:num>
  <w:num w:numId="38" w16cid:durableId="1005088030">
    <w:abstractNumId w:val="8"/>
  </w:num>
  <w:num w:numId="39" w16cid:durableId="618805270">
    <w:abstractNumId w:val="21"/>
  </w:num>
  <w:num w:numId="40" w16cid:durableId="1403868850">
    <w:abstractNumId w:val="31"/>
  </w:num>
  <w:num w:numId="41" w16cid:durableId="1488014210">
    <w:abstractNumId w:val="33"/>
  </w:num>
  <w:num w:numId="42" w16cid:durableId="314996150">
    <w:abstractNumId w:val="9"/>
  </w:num>
  <w:num w:numId="43" w16cid:durableId="692148298">
    <w:abstractNumId w:val="41"/>
  </w:num>
  <w:num w:numId="44" w16cid:durableId="1856116053">
    <w:abstractNumId w:val="24"/>
  </w:num>
  <w:num w:numId="45" w16cid:durableId="55862272">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0B0"/>
    <w:rsid w:val="00000649"/>
    <w:rsid w:val="000042A2"/>
    <w:rsid w:val="00005668"/>
    <w:rsid w:val="000108A6"/>
    <w:rsid w:val="000135A6"/>
    <w:rsid w:val="00020CE3"/>
    <w:rsid w:val="0002264B"/>
    <w:rsid w:val="00022D03"/>
    <w:rsid w:val="00025162"/>
    <w:rsid w:val="00035BA9"/>
    <w:rsid w:val="00035E99"/>
    <w:rsid w:val="00037B72"/>
    <w:rsid w:val="00037D16"/>
    <w:rsid w:val="00037E57"/>
    <w:rsid w:val="00041F23"/>
    <w:rsid w:val="0004292C"/>
    <w:rsid w:val="00043454"/>
    <w:rsid w:val="00053719"/>
    <w:rsid w:val="000571B3"/>
    <w:rsid w:val="000618CF"/>
    <w:rsid w:val="00066191"/>
    <w:rsid w:val="00071E56"/>
    <w:rsid w:val="00071EA6"/>
    <w:rsid w:val="00075228"/>
    <w:rsid w:val="00090EE6"/>
    <w:rsid w:val="0009108F"/>
    <w:rsid w:val="00091647"/>
    <w:rsid w:val="00093CDA"/>
    <w:rsid w:val="00095987"/>
    <w:rsid w:val="00095E64"/>
    <w:rsid w:val="0009673A"/>
    <w:rsid w:val="00097DC0"/>
    <w:rsid w:val="000A3D90"/>
    <w:rsid w:val="000B4365"/>
    <w:rsid w:val="000C505A"/>
    <w:rsid w:val="000C7C29"/>
    <w:rsid w:val="000D090C"/>
    <w:rsid w:val="000D13CC"/>
    <w:rsid w:val="000D3A2C"/>
    <w:rsid w:val="000D501E"/>
    <w:rsid w:val="000D6416"/>
    <w:rsid w:val="000D7681"/>
    <w:rsid w:val="000E1D08"/>
    <w:rsid w:val="000E28B1"/>
    <w:rsid w:val="000E7263"/>
    <w:rsid w:val="000F2396"/>
    <w:rsid w:val="000F4A5E"/>
    <w:rsid w:val="000F541F"/>
    <w:rsid w:val="0010074D"/>
    <w:rsid w:val="00100CA5"/>
    <w:rsid w:val="00105E4C"/>
    <w:rsid w:val="0010694F"/>
    <w:rsid w:val="001075BC"/>
    <w:rsid w:val="00112B58"/>
    <w:rsid w:val="00113FCD"/>
    <w:rsid w:val="00114F5F"/>
    <w:rsid w:val="00116B71"/>
    <w:rsid w:val="00117E58"/>
    <w:rsid w:val="00126B8F"/>
    <w:rsid w:val="00127980"/>
    <w:rsid w:val="001312E0"/>
    <w:rsid w:val="00132735"/>
    <w:rsid w:val="001436E9"/>
    <w:rsid w:val="00144EFC"/>
    <w:rsid w:val="00145580"/>
    <w:rsid w:val="00145727"/>
    <w:rsid w:val="00146126"/>
    <w:rsid w:val="00157148"/>
    <w:rsid w:val="00161607"/>
    <w:rsid w:val="001637A2"/>
    <w:rsid w:val="001758B3"/>
    <w:rsid w:val="00175CC4"/>
    <w:rsid w:val="00177337"/>
    <w:rsid w:val="00180042"/>
    <w:rsid w:val="001813EF"/>
    <w:rsid w:val="00182BA5"/>
    <w:rsid w:val="00184DAD"/>
    <w:rsid w:val="00190020"/>
    <w:rsid w:val="00193846"/>
    <w:rsid w:val="00197A19"/>
    <w:rsid w:val="001A4B00"/>
    <w:rsid w:val="001B64E5"/>
    <w:rsid w:val="001B7F7B"/>
    <w:rsid w:val="001C16C0"/>
    <w:rsid w:val="001C4B8D"/>
    <w:rsid w:val="001D0ED1"/>
    <w:rsid w:val="001D2737"/>
    <w:rsid w:val="001D29F1"/>
    <w:rsid w:val="001D2A99"/>
    <w:rsid w:val="001E067E"/>
    <w:rsid w:val="001E3398"/>
    <w:rsid w:val="001E3D4C"/>
    <w:rsid w:val="001E7EC4"/>
    <w:rsid w:val="001F3A1A"/>
    <w:rsid w:val="001F3BA4"/>
    <w:rsid w:val="002131AB"/>
    <w:rsid w:val="00213F8F"/>
    <w:rsid w:val="00216A46"/>
    <w:rsid w:val="00221503"/>
    <w:rsid w:val="00230227"/>
    <w:rsid w:val="002338D4"/>
    <w:rsid w:val="00233CCF"/>
    <w:rsid w:val="00236E1E"/>
    <w:rsid w:val="002401E9"/>
    <w:rsid w:val="002432E7"/>
    <w:rsid w:val="0024384F"/>
    <w:rsid w:val="00244156"/>
    <w:rsid w:val="002454E9"/>
    <w:rsid w:val="002507C8"/>
    <w:rsid w:val="002513A3"/>
    <w:rsid w:val="00255F62"/>
    <w:rsid w:val="002716CD"/>
    <w:rsid w:val="00273F19"/>
    <w:rsid w:val="00277F7C"/>
    <w:rsid w:val="002826A8"/>
    <w:rsid w:val="00285618"/>
    <w:rsid w:val="00290077"/>
    <w:rsid w:val="0029413D"/>
    <w:rsid w:val="00295B3C"/>
    <w:rsid w:val="002B0A9B"/>
    <w:rsid w:val="002B1936"/>
    <w:rsid w:val="002B221D"/>
    <w:rsid w:val="002B3D8C"/>
    <w:rsid w:val="002B4901"/>
    <w:rsid w:val="002B7CE0"/>
    <w:rsid w:val="002C3204"/>
    <w:rsid w:val="002C38C9"/>
    <w:rsid w:val="002C5EE2"/>
    <w:rsid w:val="002D1855"/>
    <w:rsid w:val="002D412F"/>
    <w:rsid w:val="002E36AF"/>
    <w:rsid w:val="002E48E0"/>
    <w:rsid w:val="002E5939"/>
    <w:rsid w:val="002F111C"/>
    <w:rsid w:val="002F3845"/>
    <w:rsid w:val="00301EE6"/>
    <w:rsid w:val="003229A9"/>
    <w:rsid w:val="003258BB"/>
    <w:rsid w:val="00332618"/>
    <w:rsid w:val="00341365"/>
    <w:rsid w:val="00341507"/>
    <w:rsid w:val="003537A3"/>
    <w:rsid w:val="00354A32"/>
    <w:rsid w:val="0035653A"/>
    <w:rsid w:val="00366349"/>
    <w:rsid w:val="00372FAE"/>
    <w:rsid w:val="00397ADE"/>
    <w:rsid w:val="003B6019"/>
    <w:rsid w:val="003B7C3A"/>
    <w:rsid w:val="003C7150"/>
    <w:rsid w:val="003D1EDC"/>
    <w:rsid w:val="003D1EF6"/>
    <w:rsid w:val="003D2188"/>
    <w:rsid w:val="003D38B1"/>
    <w:rsid w:val="003E05E6"/>
    <w:rsid w:val="003E5113"/>
    <w:rsid w:val="003E5E58"/>
    <w:rsid w:val="003F2DE0"/>
    <w:rsid w:val="00407312"/>
    <w:rsid w:val="004131C5"/>
    <w:rsid w:val="00415D4A"/>
    <w:rsid w:val="00421957"/>
    <w:rsid w:val="00422AF9"/>
    <w:rsid w:val="00425D0C"/>
    <w:rsid w:val="00426C69"/>
    <w:rsid w:val="00427104"/>
    <w:rsid w:val="00430C72"/>
    <w:rsid w:val="00431E71"/>
    <w:rsid w:val="00436AFD"/>
    <w:rsid w:val="00440018"/>
    <w:rsid w:val="00452B9D"/>
    <w:rsid w:val="004635F9"/>
    <w:rsid w:val="004703D7"/>
    <w:rsid w:val="00470EAE"/>
    <w:rsid w:val="00474D82"/>
    <w:rsid w:val="0047715F"/>
    <w:rsid w:val="0048049A"/>
    <w:rsid w:val="00482D11"/>
    <w:rsid w:val="00483115"/>
    <w:rsid w:val="00483BF0"/>
    <w:rsid w:val="00485888"/>
    <w:rsid w:val="0048713D"/>
    <w:rsid w:val="00495F95"/>
    <w:rsid w:val="004A2DB5"/>
    <w:rsid w:val="004A614A"/>
    <w:rsid w:val="004B2A7A"/>
    <w:rsid w:val="004C0476"/>
    <w:rsid w:val="004C5126"/>
    <w:rsid w:val="004D1314"/>
    <w:rsid w:val="004D1CF9"/>
    <w:rsid w:val="004D3F1A"/>
    <w:rsid w:val="004E3846"/>
    <w:rsid w:val="004F0DC0"/>
    <w:rsid w:val="004F4BA9"/>
    <w:rsid w:val="004F5501"/>
    <w:rsid w:val="00500125"/>
    <w:rsid w:val="005020A0"/>
    <w:rsid w:val="00505852"/>
    <w:rsid w:val="005113CA"/>
    <w:rsid w:val="00512095"/>
    <w:rsid w:val="00512681"/>
    <w:rsid w:val="0051339C"/>
    <w:rsid w:val="00532FFF"/>
    <w:rsid w:val="005347CF"/>
    <w:rsid w:val="005350E1"/>
    <w:rsid w:val="005407A1"/>
    <w:rsid w:val="005416A8"/>
    <w:rsid w:val="00546FDB"/>
    <w:rsid w:val="005507B4"/>
    <w:rsid w:val="005513CA"/>
    <w:rsid w:val="00555545"/>
    <w:rsid w:val="00556778"/>
    <w:rsid w:val="00575EA1"/>
    <w:rsid w:val="005827C5"/>
    <w:rsid w:val="00583F78"/>
    <w:rsid w:val="00584655"/>
    <w:rsid w:val="005B0A7E"/>
    <w:rsid w:val="005B607B"/>
    <w:rsid w:val="005C5991"/>
    <w:rsid w:val="005D17B9"/>
    <w:rsid w:val="005D2929"/>
    <w:rsid w:val="005D7341"/>
    <w:rsid w:val="005E2F3D"/>
    <w:rsid w:val="005E59CF"/>
    <w:rsid w:val="005E7C52"/>
    <w:rsid w:val="005F0BE8"/>
    <w:rsid w:val="00602896"/>
    <w:rsid w:val="006033DE"/>
    <w:rsid w:val="00603A92"/>
    <w:rsid w:val="006060B6"/>
    <w:rsid w:val="006069A6"/>
    <w:rsid w:val="00607FEF"/>
    <w:rsid w:val="006102BC"/>
    <w:rsid w:val="00611DA1"/>
    <w:rsid w:val="0061682B"/>
    <w:rsid w:val="0062085D"/>
    <w:rsid w:val="006229C1"/>
    <w:rsid w:val="00631B60"/>
    <w:rsid w:val="006329FE"/>
    <w:rsid w:val="00634383"/>
    <w:rsid w:val="006362DC"/>
    <w:rsid w:val="00636994"/>
    <w:rsid w:val="0064233E"/>
    <w:rsid w:val="00642943"/>
    <w:rsid w:val="00642CF1"/>
    <w:rsid w:val="0064464B"/>
    <w:rsid w:val="00644A4A"/>
    <w:rsid w:val="00662BA3"/>
    <w:rsid w:val="00662EFC"/>
    <w:rsid w:val="00664658"/>
    <w:rsid w:val="006649B9"/>
    <w:rsid w:val="00665CD2"/>
    <w:rsid w:val="00680351"/>
    <w:rsid w:val="006841D5"/>
    <w:rsid w:val="006868E5"/>
    <w:rsid w:val="0068727C"/>
    <w:rsid w:val="00690578"/>
    <w:rsid w:val="00694767"/>
    <w:rsid w:val="006A2E15"/>
    <w:rsid w:val="006A5FED"/>
    <w:rsid w:val="006B59D0"/>
    <w:rsid w:val="006B769A"/>
    <w:rsid w:val="006C5569"/>
    <w:rsid w:val="006C71A7"/>
    <w:rsid w:val="006C7F58"/>
    <w:rsid w:val="006D0B0C"/>
    <w:rsid w:val="006D1347"/>
    <w:rsid w:val="006D48B5"/>
    <w:rsid w:val="006E1480"/>
    <w:rsid w:val="006E20B3"/>
    <w:rsid w:val="006E33B9"/>
    <w:rsid w:val="006E4EB5"/>
    <w:rsid w:val="006E6D3A"/>
    <w:rsid w:val="006F0B94"/>
    <w:rsid w:val="006F1DC0"/>
    <w:rsid w:val="006F27C9"/>
    <w:rsid w:val="006F2B1A"/>
    <w:rsid w:val="006F5949"/>
    <w:rsid w:val="006F7C68"/>
    <w:rsid w:val="00715BF8"/>
    <w:rsid w:val="00721F85"/>
    <w:rsid w:val="00724346"/>
    <w:rsid w:val="00727512"/>
    <w:rsid w:val="00727F93"/>
    <w:rsid w:val="0073513D"/>
    <w:rsid w:val="00743086"/>
    <w:rsid w:val="00743790"/>
    <w:rsid w:val="00756EFD"/>
    <w:rsid w:val="00757BBD"/>
    <w:rsid w:val="00764853"/>
    <w:rsid w:val="00765597"/>
    <w:rsid w:val="00767CA1"/>
    <w:rsid w:val="00767E2B"/>
    <w:rsid w:val="0077326E"/>
    <w:rsid w:val="0077481C"/>
    <w:rsid w:val="00780338"/>
    <w:rsid w:val="00783E35"/>
    <w:rsid w:val="00790386"/>
    <w:rsid w:val="00791B03"/>
    <w:rsid w:val="00797CA2"/>
    <w:rsid w:val="007A1D83"/>
    <w:rsid w:val="007A53A0"/>
    <w:rsid w:val="007B41B6"/>
    <w:rsid w:val="007C3F5F"/>
    <w:rsid w:val="007C576C"/>
    <w:rsid w:val="007D2FEA"/>
    <w:rsid w:val="007D5C26"/>
    <w:rsid w:val="007D66E1"/>
    <w:rsid w:val="007D7603"/>
    <w:rsid w:val="007E175C"/>
    <w:rsid w:val="007E20A4"/>
    <w:rsid w:val="007E5C1A"/>
    <w:rsid w:val="007F0CF4"/>
    <w:rsid w:val="007F3472"/>
    <w:rsid w:val="008050A0"/>
    <w:rsid w:val="0080757D"/>
    <w:rsid w:val="0081552F"/>
    <w:rsid w:val="0082152F"/>
    <w:rsid w:val="00832F28"/>
    <w:rsid w:val="00833E10"/>
    <w:rsid w:val="00833F83"/>
    <w:rsid w:val="0083687E"/>
    <w:rsid w:val="008400E3"/>
    <w:rsid w:val="00847816"/>
    <w:rsid w:val="00847C56"/>
    <w:rsid w:val="008519EA"/>
    <w:rsid w:val="00851F41"/>
    <w:rsid w:val="008653F9"/>
    <w:rsid w:val="0086697C"/>
    <w:rsid w:val="008706C3"/>
    <w:rsid w:val="00886D92"/>
    <w:rsid w:val="0088707E"/>
    <w:rsid w:val="00892E0F"/>
    <w:rsid w:val="0089688C"/>
    <w:rsid w:val="008A0BC4"/>
    <w:rsid w:val="008A46C7"/>
    <w:rsid w:val="008A52CE"/>
    <w:rsid w:val="008B12B6"/>
    <w:rsid w:val="008B402B"/>
    <w:rsid w:val="008B70CD"/>
    <w:rsid w:val="008C00BE"/>
    <w:rsid w:val="008C719C"/>
    <w:rsid w:val="008D4A79"/>
    <w:rsid w:val="008D6DED"/>
    <w:rsid w:val="008E7750"/>
    <w:rsid w:val="008E7AB6"/>
    <w:rsid w:val="008E7AC4"/>
    <w:rsid w:val="008F5744"/>
    <w:rsid w:val="009071B1"/>
    <w:rsid w:val="009076D6"/>
    <w:rsid w:val="009119AB"/>
    <w:rsid w:val="0091367D"/>
    <w:rsid w:val="00921106"/>
    <w:rsid w:val="00923B19"/>
    <w:rsid w:val="0093163C"/>
    <w:rsid w:val="00932132"/>
    <w:rsid w:val="0093235D"/>
    <w:rsid w:val="00934768"/>
    <w:rsid w:val="00946AC6"/>
    <w:rsid w:val="00947553"/>
    <w:rsid w:val="009479B4"/>
    <w:rsid w:val="00947A75"/>
    <w:rsid w:val="009528F8"/>
    <w:rsid w:val="009561F6"/>
    <w:rsid w:val="0096061E"/>
    <w:rsid w:val="00970DC5"/>
    <w:rsid w:val="0098420E"/>
    <w:rsid w:val="00992061"/>
    <w:rsid w:val="009958E2"/>
    <w:rsid w:val="00995DAB"/>
    <w:rsid w:val="009A127E"/>
    <w:rsid w:val="009A4D63"/>
    <w:rsid w:val="009A537F"/>
    <w:rsid w:val="009A5DCF"/>
    <w:rsid w:val="009C0C82"/>
    <w:rsid w:val="009D2E43"/>
    <w:rsid w:val="009D2EAB"/>
    <w:rsid w:val="009D6437"/>
    <w:rsid w:val="009E1BAB"/>
    <w:rsid w:val="009E330C"/>
    <w:rsid w:val="00A07D7D"/>
    <w:rsid w:val="00A1138D"/>
    <w:rsid w:val="00A12784"/>
    <w:rsid w:val="00A154BA"/>
    <w:rsid w:val="00A170E2"/>
    <w:rsid w:val="00A2002F"/>
    <w:rsid w:val="00A225C7"/>
    <w:rsid w:val="00A26991"/>
    <w:rsid w:val="00A30611"/>
    <w:rsid w:val="00A31FC6"/>
    <w:rsid w:val="00A332E8"/>
    <w:rsid w:val="00A37550"/>
    <w:rsid w:val="00A43D21"/>
    <w:rsid w:val="00A56ECC"/>
    <w:rsid w:val="00A57CA4"/>
    <w:rsid w:val="00A63F8D"/>
    <w:rsid w:val="00A7183A"/>
    <w:rsid w:val="00A74F32"/>
    <w:rsid w:val="00A76AAF"/>
    <w:rsid w:val="00A80A72"/>
    <w:rsid w:val="00A85638"/>
    <w:rsid w:val="00A85E6E"/>
    <w:rsid w:val="00A8695D"/>
    <w:rsid w:val="00A869D3"/>
    <w:rsid w:val="00A93804"/>
    <w:rsid w:val="00A94378"/>
    <w:rsid w:val="00A9606F"/>
    <w:rsid w:val="00AA0F36"/>
    <w:rsid w:val="00AA2C32"/>
    <w:rsid w:val="00AA4586"/>
    <w:rsid w:val="00AA525C"/>
    <w:rsid w:val="00AA666A"/>
    <w:rsid w:val="00AA7389"/>
    <w:rsid w:val="00AC0505"/>
    <w:rsid w:val="00AC0611"/>
    <w:rsid w:val="00AC38E4"/>
    <w:rsid w:val="00AC6587"/>
    <w:rsid w:val="00AD4C6A"/>
    <w:rsid w:val="00AD7F0F"/>
    <w:rsid w:val="00AE4058"/>
    <w:rsid w:val="00AE6FF0"/>
    <w:rsid w:val="00AF1C27"/>
    <w:rsid w:val="00AF6180"/>
    <w:rsid w:val="00AF72EE"/>
    <w:rsid w:val="00B04F7C"/>
    <w:rsid w:val="00B063D3"/>
    <w:rsid w:val="00B07737"/>
    <w:rsid w:val="00B102D1"/>
    <w:rsid w:val="00B10A86"/>
    <w:rsid w:val="00B11259"/>
    <w:rsid w:val="00B11BA2"/>
    <w:rsid w:val="00B2103B"/>
    <w:rsid w:val="00B22F3C"/>
    <w:rsid w:val="00B25F39"/>
    <w:rsid w:val="00B26DBD"/>
    <w:rsid w:val="00B3187A"/>
    <w:rsid w:val="00B31FA8"/>
    <w:rsid w:val="00B32DF6"/>
    <w:rsid w:val="00B4195A"/>
    <w:rsid w:val="00B41AC4"/>
    <w:rsid w:val="00B46E33"/>
    <w:rsid w:val="00B5076D"/>
    <w:rsid w:val="00B50D4E"/>
    <w:rsid w:val="00B52DDF"/>
    <w:rsid w:val="00B534A1"/>
    <w:rsid w:val="00B64AD7"/>
    <w:rsid w:val="00B76C2A"/>
    <w:rsid w:val="00B77393"/>
    <w:rsid w:val="00B82CC3"/>
    <w:rsid w:val="00B92F35"/>
    <w:rsid w:val="00B94627"/>
    <w:rsid w:val="00B967CB"/>
    <w:rsid w:val="00BA0BBE"/>
    <w:rsid w:val="00BA0F23"/>
    <w:rsid w:val="00BA6C06"/>
    <w:rsid w:val="00BB2267"/>
    <w:rsid w:val="00BB4CF5"/>
    <w:rsid w:val="00BC22FA"/>
    <w:rsid w:val="00BC354B"/>
    <w:rsid w:val="00BC3EF5"/>
    <w:rsid w:val="00BC79BD"/>
    <w:rsid w:val="00BD6167"/>
    <w:rsid w:val="00BD6DB7"/>
    <w:rsid w:val="00BE287C"/>
    <w:rsid w:val="00BE5761"/>
    <w:rsid w:val="00BF2130"/>
    <w:rsid w:val="00BF4F05"/>
    <w:rsid w:val="00C0179A"/>
    <w:rsid w:val="00C019F2"/>
    <w:rsid w:val="00C02A84"/>
    <w:rsid w:val="00C13D3A"/>
    <w:rsid w:val="00C173EF"/>
    <w:rsid w:val="00C223B6"/>
    <w:rsid w:val="00C22F55"/>
    <w:rsid w:val="00C23979"/>
    <w:rsid w:val="00C23F73"/>
    <w:rsid w:val="00C27030"/>
    <w:rsid w:val="00C30B86"/>
    <w:rsid w:val="00C33839"/>
    <w:rsid w:val="00C35D34"/>
    <w:rsid w:val="00C40C3B"/>
    <w:rsid w:val="00C4173E"/>
    <w:rsid w:val="00C448CC"/>
    <w:rsid w:val="00C454A2"/>
    <w:rsid w:val="00C54656"/>
    <w:rsid w:val="00C54851"/>
    <w:rsid w:val="00C62BDD"/>
    <w:rsid w:val="00C65B48"/>
    <w:rsid w:val="00C742EF"/>
    <w:rsid w:val="00C75E04"/>
    <w:rsid w:val="00C765F6"/>
    <w:rsid w:val="00C820B0"/>
    <w:rsid w:val="00C83408"/>
    <w:rsid w:val="00C84AD4"/>
    <w:rsid w:val="00C853F4"/>
    <w:rsid w:val="00C87744"/>
    <w:rsid w:val="00C94C2E"/>
    <w:rsid w:val="00CB62BE"/>
    <w:rsid w:val="00CC4E05"/>
    <w:rsid w:val="00CC6EB2"/>
    <w:rsid w:val="00CD00E1"/>
    <w:rsid w:val="00CE6424"/>
    <w:rsid w:val="00CF0800"/>
    <w:rsid w:val="00D00876"/>
    <w:rsid w:val="00D058FE"/>
    <w:rsid w:val="00D07732"/>
    <w:rsid w:val="00D141E9"/>
    <w:rsid w:val="00D179F6"/>
    <w:rsid w:val="00D26644"/>
    <w:rsid w:val="00D3482B"/>
    <w:rsid w:val="00D34C10"/>
    <w:rsid w:val="00D35D97"/>
    <w:rsid w:val="00D3660A"/>
    <w:rsid w:val="00D37874"/>
    <w:rsid w:val="00D402B0"/>
    <w:rsid w:val="00D4048D"/>
    <w:rsid w:val="00D549CC"/>
    <w:rsid w:val="00D55F5B"/>
    <w:rsid w:val="00D6437A"/>
    <w:rsid w:val="00D6505E"/>
    <w:rsid w:val="00D66A45"/>
    <w:rsid w:val="00D71EE7"/>
    <w:rsid w:val="00D75730"/>
    <w:rsid w:val="00D766B1"/>
    <w:rsid w:val="00D806FE"/>
    <w:rsid w:val="00DA035B"/>
    <w:rsid w:val="00DA10B0"/>
    <w:rsid w:val="00DA11EA"/>
    <w:rsid w:val="00DA4F0C"/>
    <w:rsid w:val="00DA523D"/>
    <w:rsid w:val="00DB3262"/>
    <w:rsid w:val="00DB5C7F"/>
    <w:rsid w:val="00DB7E2A"/>
    <w:rsid w:val="00DC09D9"/>
    <w:rsid w:val="00DC1217"/>
    <w:rsid w:val="00DC247B"/>
    <w:rsid w:val="00DC5583"/>
    <w:rsid w:val="00DE0AA1"/>
    <w:rsid w:val="00DE333C"/>
    <w:rsid w:val="00DE49D4"/>
    <w:rsid w:val="00DE715F"/>
    <w:rsid w:val="00DF509C"/>
    <w:rsid w:val="00E01331"/>
    <w:rsid w:val="00E025B8"/>
    <w:rsid w:val="00E1538D"/>
    <w:rsid w:val="00E224B4"/>
    <w:rsid w:val="00E23E4F"/>
    <w:rsid w:val="00E24047"/>
    <w:rsid w:val="00E27705"/>
    <w:rsid w:val="00E33969"/>
    <w:rsid w:val="00E3576B"/>
    <w:rsid w:val="00E35C96"/>
    <w:rsid w:val="00E36983"/>
    <w:rsid w:val="00E4689D"/>
    <w:rsid w:val="00E5158D"/>
    <w:rsid w:val="00E5408D"/>
    <w:rsid w:val="00E609E7"/>
    <w:rsid w:val="00E6179D"/>
    <w:rsid w:val="00E63561"/>
    <w:rsid w:val="00E7670F"/>
    <w:rsid w:val="00E778DB"/>
    <w:rsid w:val="00E81196"/>
    <w:rsid w:val="00E82D38"/>
    <w:rsid w:val="00E87248"/>
    <w:rsid w:val="00E90A1D"/>
    <w:rsid w:val="00E90B57"/>
    <w:rsid w:val="00E923CD"/>
    <w:rsid w:val="00E92609"/>
    <w:rsid w:val="00EA1AA2"/>
    <w:rsid w:val="00EA4BF1"/>
    <w:rsid w:val="00EA68E0"/>
    <w:rsid w:val="00EB1749"/>
    <w:rsid w:val="00EB198E"/>
    <w:rsid w:val="00EB7225"/>
    <w:rsid w:val="00EC1696"/>
    <w:rsid w:val="00EC7311"/>
    <w:rsid w:val="00ED60E2"/>
    <w:rsid w:val="00EE0C7E"/>
    <w:rsid w:val="00EE4A11"/>
    <w:rsid w:val="00F069C3"/>
    <w:rsid w:val="00F123D1"/>
    <w:rsid w:val="00F20A3D"/>
    <w:rsid w:val="00F303BE"/>
    <w:rsid w:val="00F30A40"/>
    <w:rsid w:val="00F35603"/>
    <w:rsid w:val="00F35B94"/>
    <w:rsid w:val="00F42F7E"/>
    <w:rsid w:val="00F438F7"/>
    <w:rsid w:val="00F44372"/>
    <w:rsid w:val="00F445B3"/>
    <w:rsid w:val="00F453D9"/>
    <w:rsid w:val="00F653FE"/>
    <w:rsid w:val="00F714F0"/>
    <w:rsid w:val="00F7338E"/>
    <w:rsid w:val="00F757A3"/>
    <w:rsid w:val="00F77D66"/>
    <w:rsid w:val="00F86C04"/>
    <w:rsid w:val="00F905DC"/>
    <w:rsid w:val="00F946DA"/>
    <w:rsid w:val="00F96762"/>
    <w:rsid w:val="00FA6530"/>
    <w:rsid w:val="00FB2537"/>
    <w:rsid w:val="00FB2B93"/>
    <w:rsid w:val="00FC34FE"/>
    <w:rsid w:val="00FC4F32"/>
    <w:rsid w:val="00FC69B7"/>
    <w:rsid w:val="00FC6FD8"/>
    <w:rsid w:val="00FD0B7C"/>
    <w:rsid w:val="00FD2F1A"/>
    <w:rsid w:val="00FD36D2"/>
    <w:rsid w:val="00FD4CBA"/>
    <w:rsid w:val="00FD5383"/>
    <w:rsid w:val="00FE75BA"/>
    <w:rsid w:val="00FE76A4"/>
    <w:rsid w:val="00FF3920"/>
    <w:rsid w:val="00FF462B"/>
  </w:rsids>
  <m:mathPr>
    <m:mathFont m:val="Cambria Math"/>
    <m:brkBin m:val="before"/>
    <m:brkBinSub m:val="--"/>
    <m:smallFrac/>
    <m:dispDef/>
    <m:lMargin m:val="0"/>
    <m:rMargin m:val="0"/>
    <m:defJc m:val="centerGroup"/>
    <m:wrapIndent m:val="1440"/>
    <m:intLim m:val="subSup"/>
    <m:naryLim m:val="undOvr"/>
  </m:mathPr>
  <w:themeFontLang w:val="es-CO" w:eastAsia="ja-JP" w:bidi="si-L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6A8B29"/>
  <w15:docId w15:val="{B95AC100-0322-B641-A4F7-5061D5D74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820B0"/>
    <w:pPr>
      <w:spacing w:after="0" w:line="240" w:lineRule="auto"/>
    </w:pPr>
    <w:rPr>
      <w:rFonts w:ascii="Times New Roman" w:eastAsia="Times New Roman" w:hAnsi="Times New Roman" w:cs="Times New Roman"/>
      <w:sz w:val="20"/>
      <w:szCs w:val="20"/>
      <w:lang w:val="es-ES" w:eastAsia="es-ES"/>
    </w:rPr>
  </w:style>
  <w:style w:type="paragraph" w:styleId="Ttulo1">
    <w:name w:val="heading 1"/>
    <w:basedOn w:val="Normal"/>
    <w:next w:val="Normal"/>
    <w:link w:val="Ttulo1Car"/>
    <w:uiPriority w:val="9"/>
    <w:qFormat/>
    <w:rsid w:val="00E1538D"/>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uiPriority w:val="9"/>
    <w:qFormat/>
    <w:rsid w:val="00E1538D"/>
    <w:pPr>
      <w:keepNext/>
      <w:widowControl w:val="0"/>
      <w:tabs>
        <w:tab w:val="num" w:pos="0"/>
      </w:tabs>
      <w:suppressAutoHyphens/>
      <w:jc w:val="center"/>
      <w:outlineLvl w:val="1"/>
    </w:pPr>
    <w:rPr>
      <w:rFonts w:ascii="Arial" w:eastAsia="Bitstream Vera Sans" w:hAnsi="Arial"/>
      <w:b/>
      <w:sz w:val="24"/>
      <w:lang w:val="es-CO"/>
    </w:rPr>
  </w:style>
  <w:style w:type="paragraph" w:styleId="Ttulo3">
    <w:name w:val="heading 3"/>
    <w:basedOn w:val="Normal"/>
    <w:next w:val="Normal"/>
    <w:link w:val="Ttulo3Car"/>
    <w:uiPriority w:val="9"/>
    <w:qFormat/>
    <w:rsid w:val="00E1538D"/>
    <w:pPr>
      <w:keepNext/>
      <w:spacing w:before="240" w:after="60"/>
      <w:outlineLvl w:val="2"/>
    </w:pPr>
    <w:rPr>
      <w:rFonts w:ascii="Arial" w:hAnsi="Arial" w:cs="Arial"/>
      <w:b/>
      <w:bCs/>
      <w:sz w:val="26"/>
      <w:szCs w:val="26"/>
    </w:rPr>
  </w:style>
  <w:style w:type="paragraph" w:styleId="Ttulo4">
    <w:name w:val="heading 4"/>
    <w:basedOn w:val="Normal"/>
    <w:next w:val="Normal"/>
    <w:link w:val="Ttulo4Car"/>
    <w:uiPriority w:val="9"/>
    <w:qFormat/>
    <w:rsid w:val="00E1538D"/>
    <w:pPr>
      <w:keepNext/>
      <w:spacing w:before="240" w:after="60"/>
      <w:outlineLvl w:val="3"/>
    </w:pPr>
    <w:rPr>
      <w:b/>
      <w:bCs/>
      <w:sz w:val="28"/>
      <w:szCs w:val="28"/>
    </w:rPr>
  </w:style>
  <w:style w:type="paragraph" w:styleId="Ttulo5">
    <w:name w:val="heading 5"/>
    <w:basedOn w:val="Normal"/>
    <w:next w:val="Normal"/>
    <w:link w:val="Ttulo5Car"/>
    <w:uiPriority w:val="9"/>
    <w:qFormat/>
    <w:rsid w:val="00E1538D"/>
    <w:pPr>
      <w:keepNext/>
      <w:outlineLvl w:val="4"/>
    </w:pPr>
    <w:rPr>
      <w:i/>
      <w:sz w:val="19"/>
      <w:u w:val="single"/>
    </w:rPr>
  </w:style>
  <w:style w:type="paragraph" w:styleId="Ttulo6">
    <w:name w:val="heading 6"/>
    <w:basedOn w:val="Normal"/>
    <w:next w:val="Normal"/>
    <w:link w:val="Ttulo6Car"/>
    <w:qFormat/>
    <w:rsid w:val="00E1538D"/>
    <w:pPr>
      <w:keepNext/>
      <w:outlineLvl w:val="5"/>
    </w:pPr>
    <w:rPr>
      <w:rFonts w:ascii="CG Times" w:hAnsi="CG Times"/>
      <w:i/>
      <w:u w:val="single"/>
    </w:rPr>
  </w:style>
  <w:style w:type="paragraph" w:styleId="Ttulo7">
    <w:name w:val="heading 7"/>
    <w:basedOn w:val="Normal"/>
    <w:next w:val="Normal"/>
    <w:link w:val="Ttulo7Car"/>
    <w:uiPriority w:val="9"/>
    <w:qFormat/>
    <w:rsid w:val="00E1538D"/>
    <w:pPr>
      <w:keepNext/>
      <w:outlineLvl w:val="6"/>
    </w:pPr>
    <w:rPr>
      <w:rFonts w:ascii="CG Times" w:hAnsi="CG Times"/>
      <w:b/>
      <w:i/>
      <w:sz w:val="21"/>
      <w:u w:val="single"/>
    </w:rPr>
  </w:style>
  <w:style w:type="paragraph" w:styleId="Ttulo8">
    <w:name w:val="heading 8"/>
    <w:basedOn w:val="Normal"/>
    <w:next w:val="Normal"/>
    <w:link w:val="Ttulo8Car"/>
    <w:uiPriority w:val="9"/>
    <w:qFormat/>
    <w:rsid w:val="00E1538D"/>
    <w:pPr>
      <w:keepNext/>
      <w:outlineLvl w:val="7"/>
    </w:pPr>
    <w:rPr>
      <w:rFonts w:ascii="CG Times" w:hAnsi="CG Times"/>
      <w:i/>
      <w:sz w:val="21"/>
    </w:rPr>
  </w:style>
  <w:style w:type="paragraph" w:styleId="Ttulo9">
    <w:name w:val="heading 9"/>
    <w:basedOn w:val="Normal"/>
    <w:next w:val="Normal"/>
    <w:link w:val="Ttulo9Car"/>
    <w:uiPriority w:val="9"/>
    <w:qFormat/>
    <w:rsid w:val="00E1538D"/>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C820B0"/>
    <w:pPr>
      <w:tabs>
        <w:tab w:val="center" w:pos="4252"/>
        <w:tab w:val="right" w:pos="8504"/>
      </w:tabs>
    </w:pPr>
  </w:style>
  <w:style w:type="character" w:customStyle="1" w:styleId="EncabezadoCar">
    <w:name w:val="Encabezado Car"/>
    <w:basedOn w:val="Fuentedeprrafopredeter"/>
    <w:link w:val="Encabezado"/>
    <w:uiPriority w:val="99"/>
    <w:rsid w:val="00C820B0"/>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C820B0"/>
    <w:pPr>
      <w:tabs>
        <w:tab w:val="center" w:pos="4252"/>
        <w:tab w:val="right" w:pos="8504"/>
      </w:tabs>
    </w:pPr>
  </w:style>
  <w:style w:type="character" w:customStyle="1" w:styleId="PiedepginaCar">
    <w:name w:val="Pie de página Car"/>
    <w:basedOn w:val="Fuentedeprrafopredeter"/>
    <w:link w:val="Piedepgina"/>
    <w:uiPriority w:val="99"/>
    <w:rsid w:val="00C820B0"/>
    <w:rPr>
      <w:rFonts w:ascii="Times New Roman" w:eastAsia="Times New Roman" w:hAnsi="Times New Roman" w:cs="Times New Roman"/>
      <w:sz w:val="20"/>
      <w:szCs w:val="20"/>
      <w:lang w:val="es-ES" w:eastAsia="es-ES"/>
    </w:rPr>
  </w:style>
  <w:style w:type="paragraph" w:styleId="Textodeglobo">
    <w:name w:val="Balloon Text"/>
    <w:basedOn w:val="Normal"/>
    <w:link w:val="TextodegloboCar"/>
    <w:uiPriority w:val="99"/>
    <w:semiHidden/>
    <w:unhideWhenUsed/>
    <w:rsid w:val="00C820B0"/>
    <w:rPr>
      <w:rFonts w:ascii="Tahoma" w:hAnsi="Tahoma" w:cs="Tahoma"/>
      <w:sz w:val="16"/>
      <w:szCs w:val="16"/>
    </w:rPr>
  </w:style>
  <w:style w:type="character" w:customStyle="1" w:styleId="TextodegloboCar">
    <w:name w:val="Texto de globo Car"/>
    <w:basedOn w:val="Fuentedeprrafopredeter"/>
    <w:link w:val="Textodeglobo"/>
    <w:uiPriority w:val="99"/>
    <w:semiHidden/>
    <w:rsid w:val="00C820B0"/>
    <w:rPr>
      <w:rFonts w:ascii="Tahoma" w:eastAsia="Times New Roman" w:hAnsi="Tahoma" w:cs="Tahoma"/>
      <w:sz w:val="16"/>
      <w:szCs w:val="16"/>
      <w:lang w:val="es-ES" w:eastAsia="es-ES"/>
    </w:rPr>
  </w:style>
  <w:style w:type="paragraph" w:styleId="Prrafodelista">
    <w:name w:val="List Paragraph"/>
    <w:aliases w:val="VIÑETA,VIÑETAS,Párrafo de lista2,Viñetas,List Paragraph1,Betulia Título 1,Lista vistosa - Énfasis 13,Flor,Bolita,Ha,titulo 3,HOJA,Párrafo de lista4,BOLADEF,Párrafo de lista3,Párrafo de lista21,BOLA,Nivel 1 OS,Normal_viñetas_ICONTEC,lp1"/>
    <w:basedOn w:val="Normal"/>
    <w:link w:val="PrrafodelistaCar"/>
    <w:uiPriority w:val="34"/>
    <w:qFormat/>
    <w:rsid w:val="00FE76A4"/>
    <w:pPr>
      <w:ind w:left="720"/>
      <w:contextualSpacing/>
    </w:pPr>
  </w:style>
  <w:style w:type="character" w:customStyle="1" w:styleId="Ttulo1Car">
    <w:name w:val="Título 1 Car"/>
    <w:basedOn w:val="Fuentedeprrafopredeter"/>
    <w:link w:val="Ttulo1"/>
    <w:uiPriority w:val="9"/>
    <w:rsid w:val="00E1538D"/>
    <w:rPr>
      <w:rFonts w:ascii="Arial" w:eastAsia="Times New Roman" w:hAnsi="Arial" w:cs="Arial"/>
      <w:b/>
      <w:bCs/>
      <w:kern w:val="32"/>
      <w:sz w:val="32"/>
      <w:szCs w:val="32"/>
      <w:lang w:val="es-ES" w:eastAsia="es-ES"/>
    </w:rPr>
  </w:style>
  <w:style w:type="character" w:customStyle="1" w:styleId="Ttulo2Car">
    <w:name w:val="Título 2 Car"/>
    <w:basedOn w:val="Fuentedeprrafopredeter"/>
    <w:link w:val="Ttulo2"/>
    <w:uiPriority w:val="9"/>
    <w:rsid w:val="00E1538D"/>
    <w:rPr>
      <w:rFonts w:ascii="Arial" w:eastAsia="Bitstream Vera Sans" w:hAnsi="Arial" w:cs="Times New Roman"/>
      <w:b/>
      <w:sz w:val="24"/>
      <w:szCs w:val="20"/>
      <w:lang w:eastAsia="es-ES"/>
    </w:rPr>
  </w:style>
  <w:style w:type="character" w:customStyle="1" w:styleId="Ttulo3Car">
    <w:name w:val="Título 3 Car"/>
    <w:basedOn w:val="Fuentedeprrafopredeter"/>
    <w:link w:val="Ttulo3"/>
    <w:uiPriority w:val="9"/>
    <w:rsid w:val="00E1538D"/>
    <w:rPr>
      <w:rFonts w:ascii="Arial" w:eastAsia="Times New Roman" w:hAnsi="Arial" w:cs="Arial"/>
      <w:b/>
      <w:bCs/>
      <w:sz w:val="26"/>
      <w:szCs w:val="26"/>
      <w:lang w:val="es-ES" w:eastAsia="es-ES"/>
    </w:rPr>
  </w:style>
  <w:style w:type="character" w:customStyle="1" w:styleId="Ttulo4Car">
    <w:name w:val="Título 4 Car"/>
    <w:basedOn w:val="Fuentedeprrafopredeter"/>
    <w:link w:val="Ttulo4"/>
    <w:uiPriority w:val="9"/>
    <w:rsid w:val="00E1538D"/>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uiPriority w:val="9"/>
    <w:rsid w:val="00E1538D"/>
    <w:rPr>
      <w:rFonts w:ascii="Times New Roman" w:eastAsia="Times New Roman" w:hAnsi="Times New Roman" w:cs="Times New Roman"/>
      <w:i/>
      <w:sz w:val="19"/>
      <w:szCs w:val="20"/>
      <w:u w:val="single"/>
      <w:lang w:val="es-ES" w:eastAsia="es-ES"/>
    </w:rPr>
  </w:style>
  <w:style w:type="character" w:customStyle="1" w:styleId="Ttulo6Car">
    <w:name w:val="Título 6 Car"/>
    <w:basedOn w:val="Fuentedeprrafopredeter"/>
    <w:link w:val="Ttulo6"/>
    <w:rsid w:val="00E1538D"/>
    <w:rPr>
      <w:rFonts w:ascii="CG Times" w:eastAsia="Times New Roman" w:hAnsi="CG Times" w:cs="Times New Roman"/>
      <w:i/>
      <w:sz w:val="20"/>
      <w:szCs w:val="20"/>
      <w:u w:val="single"/>
      <w:lang w:val="es-ES" w:eastAsia="es-ES"/>
    </w:rPr>
  </w:style>
  <w:style w:type="character" w:customStyle="1" w:styleId="Ttulo7Car">
    <w:name w:val="Título 7 Car"/>
    <w:basedOn w:val="Fuentedeprrafopredeter"/>
    <w:link w:val="Ttulo7"/>
    <w:uiPriority w:val="9"/>
    <w:rsid w:val="00E1538D"/>
    <w:rPr>
      <w:rFonts w:ascii="CG Times" w:eastAsia="Times New Roman" w:hAnsi="CG Times" w:cs="Times New Roman"/>
      <w:b/>
      <w:i/>
      <w:sz w:val="21"/>
      <w:szCs w:val="20"/>
      <w:u w:val="single"/>
      <w:lang w:val="es-ES" w:eastAsia="es-ES"/>
    </w:rPr>
  </w:style>
  <w:style w:type="character" w:customStyle="1" w:styleId="Ttulo8Car">
    <w:name w:val="Título 8 Car"/>
    <w:basedOn w:val="Fuentedeprrafopredeter"/>
    <w:link w:val="Ttulo8"/>
    <w:uiPriority w:val="9"/>
    <w:rsid w:val="00E1538D"/>
    <w:rPr>
      <w:rFonts w:ascii="CG Times" w:eastAsia="Times New Roman" w:hAnsi="CG Times" w:cs="Times New Roman"/>
      <w:i/>
      <w:sz w:val="21"/>
      <w:szCs w:val="20"/>
      <w:lang w:val="es-ES" w:eastAsia="es-ES"/>
    </w:rPr>
  </w:style>
  <w:style w:type="character" w:customStyle="1" w:styleId="Ttulo9Car">
    <w:name w:val="Título 9 Car"/>
    <w:basedOn w:val="Fuentedeprrafopredeter"/>
    <w:link w:val="Ttulo9"/>
    <w:uiPriority w:val="9"/>
    <w:rsid w:val="00E1538D"/>
    <w:rPr>
      <w:rFonts w:ascii="Arial" w:eastAsia="Times New Roman" w:hAnsi="Arial" w:cs="Arial"/>
      <w:lang w:val="es-ES" w:eastAsia="es-ES"/>
    </w:rPr>
  </w:style>
  <w:style w:type="paragraph" w:customStyle="1" w:styleId="Textoindependiente21">
    <w:name w:val="Texto independiente 21"/>
    <w:basedOn w:val="Normal"/>
    <w:rsid w:val="00E1538D"/>
    <w:pPr>
      <w:widowControl w:val="0"/>
      <w:tabs>
        <w:tab w:val="left" w:pos="8647"/>
      </w:tabs>
      <w:suppressAutoHyphens/>
      <w:jc w:val="both"/>
    </w:pPr>
    <w:rPr>
      <w:rFonts w:ascii="CG Times" w:eastAsia="Bitstream Vera Sans" w:hAnsi="CG Times"/>
      <w:i/>
      <w:sz w:val="24"/>
      <w:lang w:val="es-CO"/>
    </w:rPr>
  </w:style>
  <w:style w:type="paragraph" w:styleId="Textoindependiente2">
    <w:name w:val="Body Text 2"/>
    <w:basedOn w:val="Normal"/>
    <w:link w:val="Textoindependiente2Car"/>
    <w:rsid w:val="00E1538D"/>
    <w:pPr>
      <w:widowControl w:val="0"/>
      <w:suppressAutoHyphens/>
      <w:spacing w:after="120" w:line="480" w:lineRule="auto"/>
    </w:pPr>
    <w:rPr>
      <w:rFonts w:ascii="Bitstream Vera Serif" w:eastAsia="Bitstream Vera Sans" w:hAnsi="Bitstream Vera Serif"/>
      <w:sz w:val="24"/>
      <w:lang w:val="es-CO"/>
    </w:rPr>
  </w:style>
  <w:style w:type="character" w:customStyle="1" w:styleId="Textoindependiente2Car">
    <w:name w:val="Texto independiente 2 Car"/>
    <w:basedOn w:val="Fuentedeprrafopredeter"/>
    <w:link w:val="Textoindependiente2"/>
    <w:rsid w:val="00E1538D"/>
    <w:rPr>
      <w:rFonts w:ascii="Bitstream Vera Serif" w:eastAsia="Bitstream Vera Sans" w:hAnsi="Bitstream Vera Serif" w:cs="Times New Roman"/>
      <w:sz w:val="24"/>
      <w:szCs w:val="20"/>
      <w:lang w:eastAsia="es-ES"/>
    </w:rPr>
  </w:style>
  <w:style w:type="paragraph" w:customStyle="1" w:styleId="Textoindependiente31">
    <w:name w:val="Texto independiente 31"/>
    <w:basedOn w:val="Normal"/>
    <w:rsid w:val="00E1538D"/>
    <w:pPr>
      <w:widowControl w:val="0"/>
      <w:suppressAutoHyphens/>
    </w:pPr>
    <w:rPr>
      <w:rFonts w:ascii="Bitstream Vera Serif" w:eastAsia="Bitstream Vera Sans" w:hAnsi="Bitstream Vera Serif"/>
      <w:sz w:val="28"/>
      <w:lang w:val="es-CO"/>
    </w:rPr>
  </w:style>
  <w:style w:type="character" w:styleId="Hipervnculo">
    <w:name w:val="Hyperlink"/>
    <w:basedOn w:val="Fuentedeprrafopredeter"/>
    <w:uiPriority w:val="99"/>
    <w:rsid w:val="00E1538D"/>
    <w:rPr>
      <w:color w:val="0000FF"/>
      <w:u w:val="single"/>
    </w:rPr>
  </w:style>
  <w:style w:type="character" w:styleId="Hipervnculovisitado">
    <w:name w:val="FollowedHyperlink"/>
    <w:basedOn w:val="Fuentedeprrafopredeter"/>
    <w:uiPriority w:val="99"/>
    <w:rsid w:val="00E1538D"/>
    <w:rPr>
      <w:color w:val="800080"/>
      <w:u w:val="single"/>
    </w:rPr>
  </w:style>
  <w:style w:type="paragraph" w:customStyle="1" w:styleId="xl22">
    <w:name w:val="xl22"/>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sz w:val="24"/>
      <w:szCs w:val="24"/>
    </w:rPr>
  </w:style>
  <w:style w:type="paragraph" w:customStyle="1" w:styleId="xl23">
    <w:name w:val="xl2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4">
    <w:name w:val="xl2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5">
    <w:name w:val="xl25"/>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paragraph" w:customStyle="1" w:styleId="xl26">
    <w:name w:val="xl2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character" w:styleId="Nmerodepgina">
    <w:name w:val="page number"/>
    <w:basedOn w:val="Fuentedeprrafopredeter"/>
    <w:rsid w:val="00E1538D"/>
  </w:style>
  <w:style w:type="paragraph" w:customStyle="1" w:styleId="xl27">
    <w:name w:val="xl27"/>
    <w:basedOn w:val="Normal"/>
    <w:rsid w:val="00E1538D"/>
    <w:pPr>
      <w:spacing w:before="100" w:beforeAutospacing="1" w:after="100" w:afterAutospacing="1"/>
    </w:pPr>
    <w:rPr>
      <w:rFonts w:ascii="Tahoma" w:hAnsi="Tahoma" w:cs="Tahoma"/>
      <w:b/>
      <w:bCs/>
      <w:color w:val="000000"/>
      <w:sz w:val="22"/>
      <w:szCs w:val="22"/>
    </w:rPr>
  </w:style>
  <w:style w:type="paragraph" w:customStyle="1" w:styleId="xl28">
    <w:name w:val="xl28"/>
    <w:basedOn w:val="Normal"/>
    <w:rsid w:val="00E1538D"/>
    <w:pPr>
      <w:spacing w:before="100" w:beforeAutospacing="1" w:after="100" w:afterAutospacing="1"/>
      <w:jc w:val="right"/>
    </w:pPr>
    <w:rPr>
      <w:rFonts w:ascii="Tahoma" w:hAnsi="Tahoma" w:cs="Tahoma"/>
      <w:color w:val="000000"/>
      <w:sz w:val="22"/>
      <w:szCs w:val="22"/>
    </w:rPr>
  </w:style>
  <w:style w:type="paragraph" w:customStyle="1" w:styleId="xl29">
    <w:name w:val="xl29"/>
    <w:basedOn w:val="Normal"/>
    <w:rsid w:val="00E1538D"/>
    <w:pPr>
      <w:spacing w:before="100" w:beforeAutospacing="1" w:after="100" w:afterAutospacing="1"/>
    </w:pPr>
    <w:rPr>
      <w:rFonts w:ascii="Tahoma" w:hAnsi="Tahoma" w:cs="Tahoma"/>
      <w:color w:val="000000"/>
      <w:sz w:val="22"/>
      <w:szCs w:val="22"/>
    </w:rPr>
  </w:style>
  <w:style w:type="paragraph" w:customStyle="1" w:styleId="xl30">
    <w:name w:val="xl30"/>
    <w:basedOn w:val="Normal"/>
    <w:rsid w:val="00E1538D"/>
    <w:pPr>
      <w:spacing w:before="100" w:beforeAutospacing="1" w:after="100" w:afterAutospacing="1"/>
    </w:pPr>
    <w:rPr>
      <w:rFonts w:ascii="Tahoma" w:hAnsi="Tahoma" w:cs="Tahoma"/>
      <w:sz w:val="22"/>
      <w:szCs w:val="22"/>
    </w:rPr>
  </w:style>
  <w:style w:type="paragraph" w:customStyle="1" w:styleId="xl31">
    <w:name w:val="xl31"/>
    <w:basedOn w:val="Normal"/>
    <w:rsid w:val="00E1538D"/>
    <w:pPr>
      <w:spacing w:before="100" w:beforeAutospacing="1" w:after="100" w:afterAutospacing="1"/>
      <w:jc w:val="right"/>
    </w:pPr>
    <w:rPr>
      <w:rFonts w:ascii="Tahoma" w:hAnsi="Tahoma" w:cs="Tahoma"/>
      <w:color w:val="000000"/>
      <w:sz w:val="22"/>
      <w:szCs w:val="22"/>
    </w:rPr>
  </w:style>
  <w:style w:type="paragraph" w:styleId="Textoindependiente3">
    <w:name w:val="Body Text 3"/>
    <w:basedOn w:val="Normal"/>
    <w:link w:val="Textoindependiente3Car"/>
    <w:rsid w:val="00E1538D"/>
    <w:rPr>
      <w:sz w:val="28"/>
    </w:rPr>
  </w:style>
  <w:style w:type="character" w:customStyle="1" w:styleId="Textoindependiente3Car">
    <w:name w:val="Texto independiente 3 Car"/>
    <w:basedOn w:val="Fuentedeprrafopredeter"/>
    <w:link w:val="Textoindependiente3"/>
    <w:rsid w:val="00E1538D"/>
    <w:rPr>
      <w:rFonts w:ascii="Times New Roman" w:eastAsia="Times New Roman" w:hAnsi="Times New Roman" w:cs="Times New Roman"/>
      <w:sz w:val="28"/>
      <w:szCs w:val="20"/>
      <w:lang w:val="es-ES" w:eastAsia="es-ES"/>
    </w:rPr>
  </w:style>
  <w:style w:type="paragraph" w:styleId="Textoindependiente">
    <w:name w:val="Body Text"/>
    <w:basedOn w:val="Normal"/>
    <w:link w:val="TextoindependienteCar"/>
    <w:rsid w:val="00E1538D"/>
    <w:pPr>
      <w:jc w:val="both"/>
    </w:pPr>
    <w:rPr>
      <w:i/>
    </w:rPr>
  </w:style>
  <w:style w:type="character" w:customStyle="1" w:styleId="TextoindependienteCar">
    <w:name w:val="Texto independiente Car"/>
    <w:basedOn w:val="Fuentedeprrafopredeter"/>
    <w:link w:val="Textoindependiente"/>
    <w:rsid w:val="00E1538D"/>
    <w:rPr>
      <w:rFonts w:ascii="Times New Roman" w:eastAsia="Times New Roman" w:hAnsi="Times New Roman" w:cs="Times New Roman"/>
      <w:i/>
      <w:sz w:val="20"/>
      <w:szCs w:val="20"/>
      <w:lang w:val="es-ES" w:eastAsia="es-ES"/>
    </w:rPr>
  </w:style>
  <w:style w:type="paragraph" w:styleId="Ttulo">
    <w:name w:val="Title"/>
    <w:basedOn w:val="Normal"/>
    <w:link w:val="TtuloCar"/>
    <w:qFormat/>
    <w:rsid w:val="00E1538D"/>
    <w:pPr>
      <w:jc w:val="center"/>
    </w:pPr>
    <w:rPr>
      <w:rFonts w:ascii="Tahoma" w:hAnsi="Tahoma"/>
      <w:b/>
      <w:sz w:val="24"/>
    </w:rPr>
  </w:style>
  <w:style w:type="character" w:customStyle="1" w:styleId="TtuloCar">
    <w:name w:val="Título Car"/>
    <w:basedOn w:val="Fuentedeprrafopredeter"/>
    <w:link w:val="Ttulo"/>
    <w:rsid w:val="00E1538D"/>
    <w:rPr>
      <w:rFonts w:ascii="Tahoma" w:eastAsia="Times New Roman" w:hAnsi="Tahoma" w:cs="Times New Roman"/>
      <w:b/>
      <w:sz w:val="24"/>
      <w:szCs w:val="20"/>
      <w:lang w:val="es-ES" w:eastAsia="es-ES"/>
    </w:rPr>
  </w:style>
  <w:style w:type="paragraph" w:customStyle="1" w:styleId="xl65">
    <w:name w:val="xl65"/>
    <w:basedOn w:val="Normal"/>
    <w:rsid w:val="00E1538D"/>
    <w:pPr>
      <w:spacing w:before="100" w:beforeAutospacing="1" w:after="100" w:afterAutospacing="1"/>
    </w:pPr>
    <w:rPr>
      <w:rFonts w:ascii="Tahoma" w:hAnsi="Tahoma" w:cs="Tahoma"/>
      <w:sz w:val="18"/>
      <w:szCs w:val="18"/>
    </w:rPr>
  </w:style>
  <w:style w:type="paragraph" w:customStyle="1" w:styleId="xl66">
    <w:name w:val="xl6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7">
    <w:name w:val="xl67"/>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color w:val="000000"/>
      <w:sz w:val="18"/>
      <w:szCs w:val="18"/>
    </w:rPr>
  </w:style>
  <w:style w:type="paragraph" w:customStyle="1" w:styleId="xl68">
    <w:name w:val="xl68"/>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3">
    <w:name w:val="xl6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szCs w:val="24"/>
    </w:rPr>
  </w:style>
  <w:style w:type="paragraph" w:customStyle="1" w:styleId="xl64">
    <w:name w:val="xl6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Arial" w:hAnsi="Arial" w:cs="Arial"/>
      <w:sz w:val="24"/>
      <w:szCs w:val="24"/>
    </w:rPr>
  </w:style>
  <w:style w:type="paragraph" w:styleId="Lista">
    <w:name w:val="List"/>
    <w:basedOn w:val="Normal"/>
    <w:rsid w:val="00662BA3"/>
    <w:pPr>
      <w:ind w:left="283" w:hanging="283"/>
      <w:contextualSpacing/>
    </w:pPr>
    <w:rPr>
      <w:lang w:val="es-CO"/>
    </w:rPr>
  </w:style>
  <w:style w:type="paragraph" w:styleId="Listaconvietas2">
    <w:name w:val="List Bullet 2"/>
    <w:basedOn w:val="Normal"/>
    <w:unhideWhenUsed/>
    <w:rsid w:val="009A4D63"/>
    <w:pPr>
      <w:numPr>
        <w:numId w:val="1"/>
      </w:numPr>
      <w:contextualSpacing/>
    </w:pPr>
    <w:rPr>
      <w:lang w:val="es-CO"/>
    </w:rPr>
  </w:style>
  <w:style w:type="paragraph" w:styleId="Cierre">
    <w:name w:val="Closing"/>
    <w:basedOn w:val="Normal"/>
    <w:link w:val="CierreCar"/>
    <w:rsid w:val="003537A3"/>
    <w:pPr>
      <w:ind w:left="4252"/>
    </w:pPr>
    <w:rPr>
      <w:lang w:val="es-CO"/>
    </w:rPr>
  </w:style>
  <w:style w:type="character" w:customStyle="1" w:styleId="CierreCar">
    <w:name w:val="Cierre Car"/>
    <w:basedOn w:val="Fuentedeprrafopredeter"/>
    <w:link w:val="Cierre"/>
    <w:rsid w:val="003537A3"/>
    <w:rPr>
      <w:rFonts w:ascii="Times New Roman" w:eastAsia="Times New Roman" w:hAnsi="Times New Roman" w:cs="Times New Roman"/>
      <w:sz w:val="20"/>
      <w:szCs w:val="20"/>
      <w:lang w:eastAsia="es-ES"/>
    </w:rPr>
  </w:style>
  <w:style w:type="paragraph" w:styleId="Encabezadodemensaje">
    <w:name w:val="Message Header"/>
    <w:basedOn w:val="Normal"/>
    <w:link w:val="EncabezadodemensajeCar"/>
    <w:rsid w:val="009076D6"/>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CO"/>
    </w:rPr>
  </w:style>
  <w:style w:type="character" w:customStyle="1" w:styleId="EncabezadodemensajeCar">
    <w:name w:val="Encabezado de mensaje Car"/>
    <w:basedOn w:val="Fuentedeprrafopredeter"/>
    <w:link w:val="Encabezadodemensaje"/>
    <w:rsid w:val="009076D6"/>
    <w:rPr>
      <w:rFonts w:ascii="Cambria" w:eastAsia="Times New Roman" w:hAnsi="Cambria" w:cs="Times New Roman"/>
      <w:sz w:val="24"/>
      <w:szCs w:val="24"/>
      <w:shd w:val="pct20" w:color="auto" w:fill="auto"/>
      <w:lang w:eastAsia="es-ES"/>
    </w:rPr>
  </w:style>
  <w:style w:type="paragraph" w:customStyle="1" w:styleId="Default">
    <w:name w:val="Default"/>
    <w:rsid w:val="004F0DC0"/>
    <w:pPr>
      <w:autoSpaceDE w:val="0"/>
      <w:autoSpaceDN w:val="0"/>
      <w:adjustRightInd w:val="0"/>
      <w:spacing w:after="0" w:line="240" w:lineRule="auto"/>
    </w:pPr>
    <w:rPr>
      <w:rFonts w:ascii="Times New Roman" w:hAnsi="Times New Roman" w:cs="Times New Roman"/>
      <w:color w:val="000000"/>
      <w:sz w:val="24"/>
      <w:szCs w:val="24"/>
      <w:lang w:val="es-ES"/>
    </w:rPr>
  </w:style>
  <w:style w:type="paragraph" w:styleId="Sinespaciado">
    <w:name w:val="No Spacing"/>
    <w:link w:val="SinespaciadoCar"/>
    <w:uiPriority w:val="1"/>
    <w:qFormat/>
    <w:rsid w:val="00095E64"/>
    <w:pPr>
      <w:spacing w:after="0" w:line="240" w:lineRule="auto"/>
    </w:pPr>
    <w:rPr>
      <w:rFonts w:ascii="Times New Roman" w:eastAsia="Times New Roman" w:hAnsi="Times New Roman" w:cs="Times New Roman"/>
      <w:sz w:val="20"/>
      <w:szCs w:val="20"/>
      <w:lang w:val="es-ES" w:eastAsia="es-ES"/>
    </w:rPr>
  </w:style>
  <w:style w:type="character" w:styleId="Mencinsinresolver">
    <w:name w:val="Unresolved Mention"/>
    <w:basedOn w:val="Fuentedeprrafopredeter"/>
    <w:uiPriority w:val="99"/>
    <w:rsid w:val="00D402B0"/>
    <w:rPr>
      <w:color w:val="605E5C"/>
      <w:shd w:val="clear" w:color="auto" w:fill="E1DFDD"/>
    </w:rPr>
  </w:style>
  <w:style w:type="table" w:styleId="Tablaconcuadrcula">
    <w:name w:val="Table Grid"/>
    <w:basedOn w:val="Tablanormal"/>
    <w:uiPriority w:val="39"/>
    <w:rsid w:val="00AF72EE"/>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link w:val="Sinespaciado"/>
    <w:uiPriority w:val="1"/>
    <w:locked/>
    <w:rsid w:val="00FC6FD8"/>
    <w:rPr>
      <w:rFonts w:ascii="Times New Roman" w:eastAsia="Times New Roman" w:hAnsi="Times New Roman" w:cs="Times New Roman"/>
      <w:sz w:val="20"/>
      <w:szCs w:val="20"/>
      <w:lang w:val="es-ES" w:eastAsia="es-ES"/>
    </w:rPr>
  </w:style>
  <w:style w:type="character" w:customStyle="1" w:styleId="PrrafodelistaCar">
    <w:name w:val="Párrafo de lista Car"/>
    <w:aliases w:val="VIÑETA Car,VIÑETAS Car,Párrafo de lista2 Car,Viñetas Car,List Paragraph1 Car,Betulia Título 1 Car,Lista vistosa - Énfasis 13 Car,Flor Car,Bolita Car,Ha Car,titulo 3 Car,HOJA Car,Párrafo de lista4 Car,BOLADEF Car,BOLA Car,lp1 Car"/>
    <w:link w:val="Prrafodelista"/>
    <w:uiPriority w:val="34"/>
    <w:qFormat/>
    <w:rsid w:val="00FC6FD8"/>
    <w:rPr>
      <w:rFonts w:ascii="Times New Roman" w:eastAsia="Times New Roman" w:hAnsi="Times New Roman" w:cs="Times New Roman"/>
      <w:sz w:val="20"/>
      <w:szCs w:val="20"/>
      <w:lang w:val="es-ES" w:eastAsia="es-ES"/>
    </w:rPr>
  </w:style>
  <w:style w:type="character" w:styleId="Refdecomentario">
    <w:name w:val="annotation reference"/>
    <w:basedOn w:val="Fuentedeprrafopredeter"/>
    <w:uiPriority w:val="99"/>
    <w:semiHidden/>
    <w:unhideWhenUsed/>
    <w:rsid w:val="00FC6FD8"/>
    <w:rPr>
      <w:sz w:val="16"/>
      <w:szCs w:val="16"/>
    </w:rPr>
  </w:style>
  <w:style w:type="paragraph" w:styleId="Textocomentario">
    <w:name w:val="annotation text"/>
    <w:basedOn w:val="Normal"/>
    <w:link w:val="TextocomentarioCar"/>
    <w:uiPriority w:val="99"/>
    <w:semiHidden/>
    <w:unhideWhenUsed/>
    <w:rsid w:val="00FC6FD8"/>
  </w:style>
  <w:style w:type="character" w:customStyle="1" w:styleId="TextocomentarioCar">
    <w:name w:val="Texto comentario Car"/>
    <w:basedOn w:val="Fuentedeprrafopredeter"/>
    <w:link w:val="Textocomentario"/>
    <w:uiPriority w:val="99"/>
    <w:semiHidden/>
    <w:rsid w:val="00FC6FD8"/>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FC6FD8"/>
    <w:rPr>
      <w:b/>
      <w:bCs/>
    </w:rPr>
  </w:style>
  <w:style w:type="character" w:customStyle="1" w:styleId="AsuntodelcomentarioCar">
    <w:name w:val="Asunto del comentario Car"/>
    <w:basedOn w:val="TextocomentarioCar"/>
    <w:link w:val="Asuntodelcomentario"/>
    <w:uiPriority w:val="99"/>
    <w:semiHidden/>
    <w:rsid w:val="00FC6FD8"/>
    <w:rPr>
      <w:rFonts w:ascii="Times New Roman" w:eastAsia="Times New Roman" w:hAnsi="Times New Roman" w:cs="Times New Roman"/>
      <w:b/>
      <w:bCs/>
      <w:sz w:val="20"/>
      <w:szCs w:val="20"/>
      <w:lang w:val="es-ES" w:eastAsia="es-ES"/>
    </w:rPr>
  </w:style>
  <w:style w:type="paragraph" w:styleId="NormalWeb">
    <w:name w:val="Normal (Web)"/>
    <w:basedOn w:val="Normal"/>
    <w:uiPriority w:val="99"/>
    <w:rsid w:val="00FC6FD8"/>
    <w:pPr>
      <w:spacing w:before="100" w:beforeAutospacing="1" w:after="100" w:afterAutospacing="1"/>
    </w:pPr>
    <w:rPr>
      <w:sz w:val="24"/>
      <w:szCs w:val="24"/>
    </w:rPr>
  </w:style>
  <w:style w:type="paragraph" w:styleId="Revisin">
    <w:name w:val="Revision"/>
    <w:hidden/>
    <w:uiPriority w:val="99"/>
    <w:semiHidden/>
    <w:rsid w:val="002432E7"/>
    <w:pPr>
      <w:spacing w:after="0" w:line="240" w:lineRule="auto"/>
    </w:pPr>
    <w:rPr>
      <w:rFonts w:ascii="Times New Roman" w:eastAsia="Times New Roman" w:hAnsi="Times New Roman" w:cs="Times New Roman"/>
      <w:sz w:val="20"/>
      <w:szCs w:val="20"/>
      <w:lang w:val="es-ES" w:eastAsia="es-ES"/>
    </w:rPr>
  </w:style>
  <w:style w:type="paragraph" w:customStyle="1" w:styleId="BodyText21">
    <w:name w:val="Body Text 21"/>
    <w:basedOn w:val="Normal"/>
    <w:rsid w:val="00DE715F"/>
    <w:pPr>
      <w:jc w:val="both"/>
    </w:pPr>
    <w:rPr>
      <w:rFonts w:ascii="Arial" w:hAnsi="Arial"/>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502866">
      <w:bodyDiv w:val="1"/>
      <w:marLeft w:val="0"/>
      <w:marRight w:val="0"/>
      <w:marTop w:val="0"/>
      <w:marBottom w:val="0"/>
      <w:divBdr>
        <w:top w:val="none" w:sz="0" w:space="0" w:color="auto"/>
        <w:left w:val="none" w:sz="0" w:space="0" w:color="auto"/>
        <w:bottom w:val="none" w:sz="0" w:space="0" w:color="auto"/>
        <w:right w:val="none" w:sz="0" w:space="0" w:color="auto"/>
      </w:divBdr>
    </w:div>
    <w:div w:id="190143502">
      <w:bodyDiv w:val="1"/>
      <w:marLeft w:val="0"/>
      <w:marRight w:val="0"/>
      <w:marTop w:val="0"/>
      <w:marBottom w:val="0"/>
      <w:divBdr>
        <w:top w:val="none" w:sz="0" w:space="0" w:color="auto"/>
        <w:left w:val="none" w:sz="0" w:space="0" w:color="auto"/>
        <w:bottom w:val="none" w:sz="0" w:space="0" w:color="auto"/>
        <w:right w:val="none" w:sz="0" w:space="0" w:color="auto"/>
      </w:divBdr>
    </w:div>
    <w:div w:id="314574344">
      <w:bodyDiv w:val="1"/>
      <w:marLeft w:val="0"/>
      <w:marRight w:val="0"/>
      <w:marTop w:val="0"/>
      <w:marBottom w:val="0"/>
      <w:divBdr>
        <w:top w:val="none" w:sz="0" w:space="0" w:color="auto"/>
        <w:left w:val="none" w:sz="0" w:space="0" w:color="auto"/>
        <w:bottom w:val="none" w:sz="0" w:space="0" w:color="auto"/>
        <w:right w:val="none" w:sz="0" w:space="0" w:color="auto"/>
      </w:divBdr>
    </w:div>
    <w:div w:id="393162654">
      <w:bodyDiv w:val="1"/>
      <w:marLeft w:val="0"/>
      <w:marRight w:val="0"/>
      <w:marTop w:val="0"/>
      <w:marBottom w:val="0"/>
      <w:divBdr>
        <w:top w:val="none" w:sz="0" w:space="0" w:color="auto"/>
        <w:left w:val="none" w:sz="0" w:space="0" w:color="auto"/>
        <w:bottom w:val="none" w:sz="0" w:space="0" w:color="auto"/>
        <w:right w:val="none" w:sz="0" w:space="0" w:color="auto"/>
      </w:divBdr>
    </w:div>
    <w:div w:id="427581357">
      <w:bodyDiv w:val="1"/>
      <w:marLeft w:val="0"/>
      <w:marRight w:val="0"/>
      <w:marTop w:val="0"/>
      <w:marBottom w:val="0"/>
      <w:divBdr>
        <w:top w:val="none" w:sz="0" w:space="0" w:color="auto"/>
        <w:left w:val="none" w:sz="0" w:space="0" w:color="auto"/>
        <w:bottom w:val="none" w:sz="0" w:space="0" w:color="auto"/>
        <w:right w:val="none" w:sz="0" w:space="0" w:color="auto"/>
      </w:divBdr>
    </w:div>
    <w:div w:id="992295618">
      <w:bodyDiv w:val="1"/>
      <w:marLeft w:val="0"/>
      <w:marRight w:val="0"/>
      <w:marTop w:val="0"/>
      <w:marBottom w:val="0"/>
      <w:divBdr>
        <w:top w:val="none" w:sz="0" w:space="0" w:color="auto"/>
        <w:left w:val="none" w:sz="0" w:space="0" w:color="auto"/>
        <w:bottom w:val="none" w:sz="0" w:space="0" w:color="auto"/>
        <w:right w:val="none" w:sz="0" w:space="0" w:color="auto"/>
      </w:divBdr>
    </w:div>
    <w:div w:id="1293250085">
      <w:bodyDiv w:val="1"/>
      <w:marLeft w:val="0"/>
      <w:marRight w:val="0"/>
      <w:marTop w:val="0"/>
      <w:marBottom w:val="0"/>
      <w:divBdr>
        <w:top w:val="none" w:sz="0" w:space="0" w:color="auto"/>
        <w:left w:val="none" w:sz="0" w:space="0" w:color="auto"/>
        <w:bottom w:val="none" w:sz="0" w:space="0" w:color="auto"/>
        <w:right w:val="none" w:sz="0" w:space="0" w:color="auto"/>
      </w:divBdr>
    </w:div>
    <w:div w:id="1332830714">
      <w:bodyDiv w:val="1"/>
      <w:marLeft w:val="0"/>
      <w:marRight w:val="0"/>
      <w:marTop w:val="0"/>
      <w:marBottom w:val="0"/>
      <w:divBdr>
        <w:top w:val="none" w:sz="0" w:space="0" w:color="auto"/>
        <w:left w:val="none" w:sz="0" w:space="0" w:color="auto"/>
        <w:bottom w:val="none" w:sz="0" w:space="0" w:color="auto"/>
        <w:right w:val="none" w:sz="0" w:space="0" w:color="auto"/>
      </w:divBdr>
    </w:div>
    <w:div w:id="1353725130">
      <w:bodyDiv w:val="1"/>
      <w:marLeft w:val="0"/>
      <w:marRight w:val="0"/>
      <w:marTop w:val="0"/>
      <w:marBottom w:val="0"/>
      <w:divBdr>
        <w:top w:val="none" w:sz="0" w:space="0" w:color="auto"/>
        <w:left w:val="none" w:sz="0" w:space="0" w:color="auto"/>
        <w:bottom w:val="none" w:sz="0" w:space="0" w:color="auto"/>
        <w:right w:val="none" w:sz="0" w:space="0" w:color="auto"/>
      </w:divBdr>
    </w:div>
    <w:div w:id="1452942029">
      <w:bodyDiv w:val="1"/>
      <w:marLeft w:val="0"/>
      <w:marRight w:val="0"/>
      <w:marTop w:val="0"/>
      <w:marBottom w:val="0"/>
      <w:divBdr>
        <w:top w:val="none" w:sz="0" w:space="0" w:color="auto"/>
        <w:left w:val="none" w:sz="0" w:space="0" w:color="auto"/>
        <w:bottom w:val="none" w:sz="0" w:space="0" w:color="auto"/>
        <w:right w:val="none" w:sz="0" w:space="0" w:color="auto"/>
      </w:divBdr>
    </w:div>
    <w:div w:id="1485318913">
      <w:bodyDiv w:val="1"/>
      <w:marLeft w:val="0"/>
      <w:marRight w:val="0"/>
      <w:marTop w:val="0"/>
      <w:marBottom w:val="0"/>
      <w:divBdr>
        <w:top w:val="none" w:sz="0" w:space="0" w:color="auto"/>
        <w:left w:val="none" w:sz="0" w:space="0" w:color="auto"/>
        <w:bottom w:val="none" w:sz="0" w:space="0" w:color="auto"/>
        <w:right w:val="none" w:sz="0" w:space="0" w:color="auto"/>
      </w:divBdr>
    </w:div>
    <w:div w:id="1940141496">
      <w:bodyDiv w:val="1"/>
      <w:marLeft w:val="0"/>
      <w:marRight w:val="0"/>
      <w:marTop w:val="0"/>
      <w:marBottom w:val="0"/>
      <w:divBdr>
        <w:top w:val="none" w:sz="0" w:space="0" w:color="auto"/>
        <w:left w:val="none" w:sz="0" w:space="0" w:color="auto"/>
        <w:bottom w:val="none" w:sz="0" w:space="0" w:color="auto"/>
        <w:right w:val="none" w:sz="0" w:space="0" w:color="auto"/>
      </w:divBdr>
    </w:div>
    <w:div w:id="2104033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g"/><Relationship Id="rId1" Type="http://schemas.openxmlformats.org/officeDocument/2006/relationships/image" Target="media/image3.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41AA76-DE1D-404C-A7F4-9DE2E7BCF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9</Pages>
  <Words>2361</Words>
  <Characters>12991</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movalle</dc:creator>
  <cp:keywords/>
  <dc:description/>
  <cp:lastModifiedBy>Microsoft Office User</cp:lastModifiedBy>
  <cp:revision>6</cp:revision>
  <cp:lastPrinted>2025-02-06T16:47:00Z</cp:lastPrinted>
  <dcterms:created xsi:type="dcterms:W3CDTF">2025-02-18T19:38:00Z</dcterms:created>
  <dcterms:modified xsi:type="dcterms:W3CDTF">2025-02-25T16:27:00Z</dcterms:modified>
</cp:coreProperties>
</file>